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66BCA" w14:textId="7E9A4A9C" w:rsidR="00BA66AE" w:rsidRDefault="00D938FF" w:rsidP="00BA66AE">
      <w:pPr>
        <w:jc w:val="center"/>
        <w:rPr>
          <w:sz w:val="28"/>
          <w:szCs w:val="28"/>
        </w:rPr>
      </w:pPr>
      <w:r>
        <w:rPr>
          <w:sz w:val="28"/>
          <w:szCs w:val="28"/>
        </w:rPr>
        <w:t>Suitability of</w:t>
      </w:r>
      <w:r w:rsidR="00BA66AE">
        <w:rPr>
          <w:sz w:val="28"/>
          <w:szCs w:val="28"/>
        </w:rPr>
        <w:t xml:space="preserve"> premises form</w:t>
      </w:r>
    </w:p>
    <w:p w14:paraId="37320065" w14:textId="410F2659" w:rsidR="00BA66AE" w:rsidRPr="00342C37" w:rsidRDefault="00CE59EE" w:rsidP="00BA66AE">
      <w:pPr>
        <w:jc w:val="center"/>
        <w:rPr>
          <w:rFonts w:ascii="Calibri" w:hAnsi="Calibri" w:cs="Calibri"/>
          <w:b/>
          <w:bCs/>
          <w:color w:val="000000"/>
          <w:sz w:val="20"/>
          <w:szCs w:val="24"/>
          <w:lang w:eastAsia="en-GB"/>
        </w:rPr>
      </w:pPr>
      <w:r>
        <w:rPr>
          <w:noProof/>
          <w:lang w:eastAsia="en-GB"/>
        </w:rPr>
        <w:drawing>
          <wp:inline distT="0" distB="0" distL="0" distR="0" wp14:anchorId="7D3EE8E3" wp14:editId="71795462">
            <wp:extent cx="2609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899" t="46739" r="19566" b="34981"/>
                    <a:stretch/>
                  </pic:blipFill>
                  <pic:spPr bwMode="auto">
                    <a:xfrm>
                      <a:off x="0" y="0"/>
                      <a:ext cx="2609850" cy="838200"/>
                    </a:xfrm>
                    <a:prstGeom prst="rect">
                      <a:avLst/>
                    </a:prstGeom>
                    <a:ln>
                      <a:noFill/>
                    </a:ln>
                    <a:extLst>
                      <a:ext uri="{53640926-AAD7-44D8-BBD7-CCE9431645EC}">
                        <a14:shadowObscured xmlns:a14="http://schemas.microsoft.com/office/drawing/2010/main"/>
                      </a:ext>
                    </a:extLst>
                  </pic:spPr>
                </pic:pic>
              </a:graphicData>
            </a:graphic>
          </wp:inline>
        </w:drawing>
      </w:r>
    </w:p>
    <w:p w14:paraId="1445FEA2" w14:textId="77777777" w:rsidR="00BA66AE" w:rsidRPr="00342C37" w:rsidRDefault="00BA66AE" w:rsidP="00BA66AE">
      <w:pPr>
        <w:autoSpaceDE w:val="0"/>
        <w:autoSpaceDN w:val="0"/>
        <w:adjustRightInd w:val="0"/>
        <w:jc w:val="both"/>
        <w:outlineLvl w:val="5"/>
        <w:rPr>
          <w:rFonts w:ascii="Calibri" w:hAnsi="Calibri" w:cs="Calibri"/>
          <w:b/>
          <w:bCs/>
          <w:color w:val="000000"/>
          <w:sz w:val="24"/>
          <w:szCs w:val="24"/>
          <w:lang w:eastAsia="en-GB"/>
        </w:rPr>
      </w:pPr>
    </w:p>
    <w:p w14:paraId="5C463B75" w14:textId="6EF15AC9" w:rsidR="00BA66AE" w:rsidRPr="00342C37" w:rsidRDefault="00BA66AE" w:rsidP="00BA66AE">
      <w:pPr>
        <w:autoSpaceDE w:val="0"/>
        <w:autoSpaceDN w:val="0"/>
        <w:adjustRightInd w:val="0"/>
        <w:jc w:val="center"/>
        <w:outlineLvl w:val="5"/>
        <w:rPr>
          <w:rFonts w:ascii="Calibri" w:hAnsi="Calibri" w:cs="Calibri"/>
          <w:b/>
          <w:bCs/>
          <w:color w:val="000000"/>
          <w:sz w:val="24"/>
          <w:szCs w:val="24"/>
          <w:lang w:eastAsia="en-GB"/>
        </w:rPr>
      </w:pPr>
      <w:r w:rsidRPr="00342C37">
        <w:rPr>
          <w:rFonts w:ascii="Calibri" w:hAnsi="Calibri" w:cs="Calibri"/>
          <w:b/>
          <w:bCs/>
          <w:color w:val="000000"/>
          <w:sz w:val="24"/>
          <w:szCs w:val="24"/>
          <w:lang w:eastAsia="en-GB"/>
        </w:rPr>
        <w:t>Registration of Premises</w:t>
      </w:r>
    </w:p>
    <w:p w14:paraId="0D63D099" w14:textId="77777777" w:rsidR="00BA66AE" w:rsidRPr="00342C37" w:rsidRDefault="00BA66AE" w:rsidP="00BA66AE">
      <w:pPr>
        <w:autoSpaceDE w:val="0"/>
        <w:autoSpaceDN w:val="0"/>
        <w:adjustRightInd w:val="0"/>
        <w:jc w:val="both"/>
        <w:outlineLvl w:val="5"/>
        <w:rPr>
          <w:rFonts w:ascii="Calibri" w:hAnsi="Calibri" w:cs="Calibri"/>
          <w:color w:val="000000"/>
          <w:sz w:val="24"/>
          <w:szCs w:val="24"/>
          <w:lang w:eastAsia="en-GB"/>
        </w:rPr>
      </w:pPr>
    </w:p>
    <w:p w14:paraId="49462FEF" w14:textId="77777777" w:rsidR="00BA66AE" w:rsidRPr="00342C37" w:rsidRDefault="00BA66AE" w:rsidP="00BA66AE">
      <w:pPr>
        <w:autoSpaceDE w:val="0"/>
        <w:autoSpaceDN w:val="0"/>
        <w:adjustRightInd w:val="0"/>
        <w:outlineLvl w:val="5"/>
        <w:rPr>
          <w:rFonts w:ascii="Calibri" w:hAnsi="Calibri" w:cs="Calibri"/>
          <w:b/>
          <w:bCs/>
          <w:color w:val="000000"/>
          <w:sz w:val="24"/>
          <w:szCs w:val="24"/>
          <w:lang w:eastAsia="en-GB"/>
        </w:rPr>
      </w:pPr>
      <w:r w:rsidRPr="00342C37">
        <w:rPr>
          <w:rFonts w:ascii="Calibri" w:hAnsi="Calibri" w:cs="Calibri"/>
          <w:b/>
          <w:bCs/>
          <w:color w:val="000000"/>
          <w:sz w:val="24"/>
          <w:szCs w:val="24"/>
          <w:lang w:eastAsia="en-GB"/>
        </w:rPr>
        <w:t>Name of COSCA Recognition Scheme Organisation………………………………</w:t>
      </w:r>
      <w:r>
        <w:rPr>
          <w:rFonts w:ascii="Calibri" w:hAnsi="Calibri" w:cs="Calibri"/>
          <w:b/>
          <w:bCs/>
          <w:color w:val="000000"/>
          <w:sz w:val="24"/>
          <w:szCs w:val="24"/>
          <w:lang w:eastAsia="en-GB"/>
        </w:rPr>
        <w:t>………………………………….</w:t>
      </w:r>
    </w:p>
    <w:p w14:paraId="24A9C010" w14:textId="77777777" w:rsidR="00BA66AE" w:rsidRPr="00342C37" w:rsidRDefault="00BA66AE" w:rsidP="00BA66AE">
      <w:pPr>
        <w:autoSpaceDE w:val="0"/>
        <w:autoSpaceDN w:val="0"/>
        <w:adjustRightInd w:val="0"/>
        <w:jc w:val="right"/>
        <w:outlineLvl w:val="5"/>
        <w:rPr>
          <w:rFonts w:ascii="Calibri" w:hAnsi="Calibri" w:cs="Calibri"/>
          <w:b/>
          <w:bCs/>
          <w:color w:val="000000"/>
          <w:sz w:val="24"/>
          <w:szCs w:val="24"/>
          <w:lang w:eastAsia="en-GB"/>
        </w:rPr>
      </w:pPr>
      <w:r w:rsidRPr="00342C37">
        <w:rPr>
          <w:rFonts w:ascii="Calibri" w:hAnsi="Calibri" w:cs="Calibri"/>
          <w:b/>
          <w:bCs/>
          <w:color w:val="000000"/>
          <w:sz w:val="24"/>
          <w:szCs w:val="24"/>
          <w:lang w:eastAsia="en-GB"/>
        </w:rPr>
        <w:t>…………………………………………………………………………………………………</w:t>
      </w:r>
    </w:p>
    <w:p w14:paraId="1F39F04B" w14:textId="77777777" w:rsidR="00BA66AE" w:rsidRPr="00342C37" w:rsidRDefault="00BA66AE" w:rsidP="00BA66AE">
      <w:pPr>
        <w:autoSpaceDE w:val="0"/>
        <w:autoSpaceDN w:val="0"/>
        <w:adjustRightInd w:val="0"/>
        <w:jc w:val="both"/>
        <w:outlineLvl w:val="5"/>
        <w:rPr>
          <w:rFonts w:ascii="Calibri" w:hAnsi="Calibri" w:cs="Calibri"/>
          <w:b/>
          <w:bCs/>
          <w:color w:val="000000"/>
          <w:sz w:val="24"/>
          <w:szCs w:val="24"/>
          <w:lang w:eastAsia="en-GB"/>
        </w:rPr>
      </w:pPr>
    </w:p>
    <w:p w14:paraId="0CC435DB" w14:textId="6A6766B7" w:rsidR="00BA66AE" w:rsidRPr="00342C37" w:rsidRDefault="00BA66AE" w:rsidP="00BA66AE">
      <w:pPr>
        <w:autoSpaceDE w:val="0"/>
        <w:autoSpaceDN w:val="0"/>
        <w:adjustRightInd w:val="0"/>
        <w:outlineLvl w:val="5"/>
        <w:rPr>
          <w:rFonts w:ascii="Calibri" w:hAnsi="Calibri" w:cs="Calibri"/>
          <w:b/>
          <w:bCs/>
          <w:color w:val="000000"/>
          <w:sz w:val="24"/>
          <w:szCs w:val="24"/>
          <w:lang w:eastAsia="en-GB"/>
        </w:rPr>
      </w:pPr>
      <w:r w:rsidRPr="00342C37">
        <w:rPr>
          <w:rFonts w:ascii="Calibri" w:hAnsi="Calibri" w:cs="Calibri"/>
          <w:b/>
          <w:bCs/>
          <w:color w:val="000000"/>
          <w:sz w:val="24"/>
          <w:szCs w:val="24"/>
          <w:lang w:eastAsia="en-GB"/>
        </w:rPr>
        <w:t>Address of premises…………………………………………………………</w:t>
      </w:r>
      <w:r>
        <w:rPr>
          <w:rFonts w:ascii="Calibri" w:hAnsi="Calibri" w:cs="Calibri"/>
          <w:b/>
          <w:bCs/>
          <w:color w:val="000000"/>
          <w:sz w:val="24"/>
          <w:szCs w:val="24"/>
          <w:lang w:eastAsia="en-GB"/>
        </w:rPr>
        <w:t>…………………………………</w:t>
      </w:r>
      <w:proofErr w:type="gramStart"/>
      <w:r>
        <w:rPr>
          <w:rFonts w:ascii="Calibri" w:hAnsi="Calibri" w:cs="Calibri"/>
          <w:b/>
          <w:bCs/>
          <w:color w:val="000000"/>
          <w:sz w:val="24"/>
          <w:szCs w:val="24"/>
          <w:lang w:eastAsia="en-GB"/>
        </w:rPr>
        <w:t>…..</w:t>
      </w:r>
      <w:proofErr w:type="gramEnd"/>
    </w:p>
    <w:p w14:paraId="5E52C668" w14:textId="77777777" w:rsidR="00BA66AE" w:rsidRPr="00342C37" w:rsidRDefault="00BA66AE" w:rsidP="00BA66AE">
      <w:pPr>
        <w:autoSpaceDE w:val="0"/>
        <w:autoSpaceDN w:val="0"/>
        <w:adjustRightInd w:val="0"/>
        <w:jc w:val="right"/>
        <w:outlineLvl w:val="5"/>
        <w:rPr>
          <w:rFonts w:ascii="Calibri" w:hAnsi="Calibri" w:cs="Calibri"/>
          <w:b/>
          <w:bCs/>
          <w:color w:val="000000"/>
          <w:sz w:val="24"/>
          <w:szCs w:val="24"/>
          <w:lang w:eastAsia="en-GB"/>
        </w:rPr>
      </w:pPr>
      <w:r w:rsidRPr="00342C37">
        <w:rPr>
          <w:rFonts w:ascii="Calibri" w:hAnsi="Calibri" w:cs="Calibri"/>
          <w:b/>
          <w:bCs/>
          <w:color w:val="000000"/>
          <w:sz w:val="24"/>
          <w:szCs w:val="24"/>
          <w:lang w:eastAsia="en-GB"/>
        </w:rPr>
        <w:t>………………………………………………………………………………………………….</w:t>
      </w:r>
    </w:p>
    <w:p w14:paraId="2892784C" w14:textId="77777777" w:rsidR="00BA66AE" w:rsidRPr="00342C37" w:rsidRDefault="00BA66AE" w:rsidP="00BA66AE">
      <w:pPr>
        <w:autoSpaceDE w:val="0"/>
        <w:autoSpaceDN w:val="0"/>
        <w:adjustRightInd w:val="0"/>
        <w:jc w:val="both"/>
        <w:outlineLvl w:val="5"/>
        <w:rPr>
          <w:rFonts w:ascii="Calibri" w:hAnsi="Calibri" w:cs="Calibri"/>
          <w:b/>
          <w:bCs/>
          <w:color w:val="000000"/>
          <w:sz w:val="24"/>
          <w:szCs w:val="24"/>
          <w:lang w:eastAsia="en-GB"/>
        </w:rPr>
      </w:pPr>
      <w:r w:rsidRPr="00342C37">
        <w:rPr>
          <w:rFonts w:ascii="Calibri" w:hAnsi="Calibri" w:cs="Calibri"/>
          <w:b/>
          <w:bCs/>
          <w:color w:val="000000"/>
          <w:sz w:val="24"/>
          <w:szCs w:val="24"/>
          <w:lang w:eastAsia="en-GB"/>
        </w:rPr>
        <w:t>1. Introduction</w:t>
      </w:r>
    </w:p>
    <w:p w14:paraId="161DC065" w14:textId="77777777" w:rsidR="00BA66AE" w:rsidRPr="00342C37" w:rsidRDefault="00BA66AE" w:rsidP="00BA66AE">
      <w:pPr>
        <w:autoSpaceDE w:val="0"/>
        <w:autoSpaceDN w:val="0"/>
        <w:adjustRightInd w:val="0"/>
        <w:jc w:val="both"/>
        <w:outlineLvl w:val="5"/>
        <w:rPr>
          <w:rFonts w:ascii="Calibri" w:hAnsi="Calibri" w:cs="Calibri"/>
          <w:color w:val="000000"/>
          <w:sz w:val="24"/>
          <w:szCs w:val="24"/>
          <w:lang w:eastAsia="en-GB"/>
        </w:rPr>
      </w:pPr>
    </w:p>
    <w:p w14:paraId="0E6AB2CB" w14:textId="77777777" w:rsidR="00BA66AE" w:rsidRPr="00342C37" w:rsidRDefault="00BA66AE" w:rsidP="00BA66AE">
      <w:pPr>
        <w:autoSpaceDE w:val="0"/>
        <w:autoSpaceDN w:val="0"/>
        <w:adjustRightInd w:val="0"/>
        <w:jc w:val="both"/>
        <w:rPr>
          <w:rFonts w:ascii="Calibri" w:hAnsi="Calibri" w:cs="Calibri"/>
          <w:color w:val="000000"/>
          <w:sz w:val="24"/>
          <w:szCs w:val="24"/>
          <w:lang w:eastAsia="en-GB"/>
        </w:rPr>
      </w:pPr>
      <w:r w:rsidRPr="00342C37">
        <w:rPr>
          <w:rFonts w:ascii="Calibri" w:hAnsi="Calibri" w:cs="Calibri"/>
          <w:color w:val="000000"/>
          <w:sz w:val="24"/>
          <w:szCs w:val="24"/>
          <w:lang w:eastAsia="en-GB"/>
        </w:rPr>
        <w:t xml:space="preserve">The premises in which counselling and psychotherapy takes place should be suitable for the establishment and maintenance of a positive and safe therapeutic relationship between the client and the counsellor and/or psychotherapist. </w:t>
      </w:r>
    </w:p>
    <w:p w14:paraId="2E59CFE4" w14:textId="77777777" w:rsidR="00BA66AE" w:rsidRPr="00342C37" w:rsidRDefault="00BA66AE" w:rsidP="00BA66AE">
      <w:pPr>
        <w:rPr>
          <w:rFonts w:ascii="Calibri" w:hAnsi="Calibri" w:cs="Calibri"/>
          <w:color w:val="000000"/>
          <w:sz w:val="24"/>
          <w:szCs w:val="24"/>
          <w:lang w:eastAsia="en-GB"/>
        </w:rPr>
      </w:pPr>
    </w:p>
    <w:p w14:paraId="468935DE" w14:textId="392E9204" w:rsidR="00BA66AE" w:rsidRDefault="00BA66AE" w:rsidP="00BA66AE">
      <w:pPr>
        <w:rPr>
          <w:rFonts w:ascii="Calibri" w:hAnsi="Calibri" w:cs="Calibri"/>
          <w:color w:val="000000"/>
          <w:sz w:val="24"/>
          <w:szCs w:val="24"/>
          <w:lang w:eastAsia="en-GB"/>
        </w:rPr>
      </w:pPr>
      <w:r w:rsidRPr="00342C37">
        <w:rPr>
          <w:rFonts w:ascii="Calibri" w:hAnsi="Calibri" w:cs="Calibri"/>
          <w:color w:val="000000"/>
          <w:sz w:val="24"/>
          <w:szCs w:val="24"/>
          <w:lang w:eastAsia="en-GB"/>
        </w:rPr>
        <w:t>Please state, in the spaces provided, how you meet each of the criteria and return to COSCA within 3 months of official opening or sooner. A separate form is required for each</w:t>
      </w:r>
      <w:r w:rsidR="00D938FF">
        <w:rPr>
          <w:rFonts w:ascii="Calibri" w:hAnsi="Calibri" w:cs="Calibri"/>
          <w:color w:val="000000"/>
          <w:sz w:val="24"/>
          <w:szCs w:val="24"/>
          <w:lang w:eastAsia="en-GB"/>
        </w:rPr>
        <w:t>/ any</w:t>
      </w:r>
      <w:r w:rsidRPr="00342C37">
        <w:rPr>
          <w:rFonts w:ascii="Calibri" w:hAnsi="Calibri" w:cs="Calibri"/>
          <w:color w:val="000000"/>
          <w:sz w:val="24"/>
          <w:szCs w:val="24"/>
          <w:lang w:eastAsia="en-GB"/>
        </w:rPr>
        <w:t xml:space="preserve"> additional premises. This form is not for use when moving premises when a new assessment must be carried out.</w:t>
      </w:r>
    </w:p>
    <w:p w14:paraId="4AA47CFE" w14:textId="463A98D1" w:rsidR="00CE59EE" w:rsidRDefault="00CE59EE" w:rsidP="00BA66AE">
      <w:pPr>
        <w:rPr>
          <w:rFonts w:ascii="Calibri" w:hAnsi="Calibri" w:cs="Calibri"/>
          <w:color w:val="000000"/>
          <w:sz w:val="24"/>
          <w:szCs w:val="24"/>
          <w:lang w:eastAsia="en-GB"/>
        </w:rPr>
      </w:pPr>
    </w:p>
    <w:p w14:paraId="51055B99" w14:textId="2FABA72E" w:rsidR="00CE59EE" w:rsidRDefault="00CE59EE" w:rsidP="00BA66AE">
      <w:pPr>
        <w:rPr>
          <w:rFonts w:ascii="Calibri" w:hAnsi="Calibri" w:cs="Calibri"/>
          <w:color w:val="000000"/>
          <w:sz w:val="24"/>
          <w:szCs w:val="24"/>
          <w:lang w:eastAsia="en-GB"/>
        </w:rPr>
      </w:pPr>
    </w:p>
    <w:p w14:paraId="67395E15" w14:textId="0648A195" w:rsidR="00CE59EE" w:rsidRDefault="00CE59EE" w:rsidP="00BA66AE">
      <w:pPr>
        <w:rPr>
          <w:rFonts w:ascii="Calibri" w:hAnsi="Calibri" w:cs="Calibri"/>
          <w:color w:val="000000"/>
          <w:sz w:val="24"/>
          <w:szCs w:val="24"/>
          <w:lang w:eastAsia="en-GB"/>
        </w:rPr>
      </w:pPr>
    </w:p>
    <w:p w14:paraId="2B6B74CC" w14:textId="77777777" w:rsidR="00CE59EE" w:rsidRPr="00342C37" w:rsidRDefault="00CE59EE" w:rsidP="00BA66AE">
      <w:pPr>
        <w:rPr>
          <w:rFonts w:ascii="Calibri" w:hAnsi="Calibri" w:cs="Calibri"/>
          <w:color w:val="000000"/>
          <w:sz w:val="24"/>
          <w:szCs w:val="24"/>
          <w:lang w:eastAsia="en-GB"/>
        </w:rPr>
      </w:pPr>
      <w:bookmarkStart w:id="0" w:name="_GoBack"/>
      <w:bookmarkEnd w:id="0"/>
    </w:p>
    <w:p w14:paraId="18E46FE6" w14:textId="77777777" w:rsidR="00BA66AE" w:rsidRPr="00342C37" w:rsidRDefault="00BA66AE" w:rsidP="00BA66AE">
      <w:pPr>
        <w:rPr>
          <w:rFonts w:ascii="Calibri" w:hAnsi="Calibri" w:cs="Calibri"/>
          <w:color w:val="000000"/>
          <w:sz w:val="24"/>
          <w:szCs w:val="24"/>
          <w:lang w:eastAsia="en-GB"/>
        </w:rPr>
      </w:pPr>
      <w:r w:rsidRPr="00342C37">
        <w:rPr>
          <w:rFonts w:ascii="Calibri" w:hAnsi="Calibri" w:cs="Calibri"/>
          <w:color w:val="000000"/>
          <w:sz w:val="24"/>
          <w:szCs w:val="24"/>
          <w:lang w:eastAsia="en-GB"/>
        </w:rPr>
        <w:t xml:space="preserve"> </w:t>
      </w:r>
    </w:p>
    <w:p w14:paraId="0EA593C3" w14:textId="77777777" w:rsidR="00BA66AE" w:rsidRPr="00342C37" w:rsidRDefault="00BA66AE" w:rsidP="00BA66AE">
      <w:pPr>
        <w:pStyle w:val="Heading5"/>
        <w:jc w:val="both"/>
        <w:rPr>
          <w:i w:val="0"/>
          <w:iCs w:val="0"/>
          <w:color w:val="000000"/>
          <w:sz w:val="24"/>
          <w:szCs w:val="24"/>
        </w:rPr>
      </w:pPr>
      <w:bookmarkStart w:id="1" w:name="_Hlk47517512"/>
      <w:r w:rsidRPr="00342C37">
        <w:rPr>
          <w:i w:val="0"/>
          <w:iCs w:val="0"/>
          <w:color w:val="000000"/>
          <w:sz w:val="24"/>
          <w:szCs w:val="24"/>
        </w:rPr>
        <w:lastRenderedPageBreak/>
        <w:t>2. Location of Premises</w:t>
      </w:r>
    </w:p>
    <w:p w14:paraId="01226514" w14:textId="77777777" w:rsidR="00BA66AE" w:rsidRPr="00342C37" w:rsidRDefault="00BA66AE" w:rsidP="00BA66AE">
      <w:pPr>
        <w:pStyle w:val="Default"/>
        <w:rPr>
          <w:rFonts w:ascii="Calibri" w:hAnsi="Calibri" w:cs="Calibri"/>
        </w:rPr>
      </w:pPr>
    </w:p>
    <w:p w14:paraId="1F8C5D73" w14:textId="77777777" w:rsidR="00BA66AE" w:rsidRPr="00342C37" w:rsidRDefault="00BA66AE" w:rsidP="00BA66AE">
      <w:pPr>
        <w:pStyle w:val="Default"/>
        <w:rPr>
          <w:rFonts w:ascii="Calibri" w:hAnsi="Calibri" w:cs="Calibri"/>
        </w:rPr>
        <w:sectPr w:rsidR="00BA66AE" w:rsidRPr="00342C37" w:rsidSect="00F06FD6">
          <w:footerReference w:type="default" r:id="rId8"/>
          <w:footerReference w:type="first" r:id="rId9"/>
          <w:pgSz w:w="12240" w:h="15840"/>
          <w:pgMar w:top="1440" w:right="1440" w:bottom="1440" w:left="1440" w:header="708" w:footer="708" w:gutter="0"/>
          <w:pgNumType w:start="5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BA66AE" w:rsidRPr="00342C37" w14:paraId="774671F8" w14:textId="77777777" w:rsidTr="00675C8B">
        <w:tc>
          <w:tcPr>
            <w:tcW w:w="4788" w:type="dxa"/>
            <w:shd w:val="clear" w:color="auto" w:fill="auto"/>
          </w:tcPr>
          <w:p w14:paraId="66E9CC8F" w14:textId="77777777" w:rsidR="00BA66AE" w:rsidRPr="00342C37" w:rsidRDefault="00BA66AE" w:rsidP="00675C8B">
            <w:pPr>
              <w:pStyle w:val="Default"/>
              <w:rPr>
                <w:rFonts w:ascii="Calibri" w:hAnsi="Calibri" w:cs="Calibri"/>
              </w:rPr>
            </w:pPr>
            <w:r w:rsidRPr="00342C37">
              <w:rPr>
                <w:rFonts w:ascii="Calibri" w:hAnsi="Calibri" w:cs="Calibri"/>
              </w:rPr>
              <w:lastRenderedPageBreak/>
              <w:t>2.1 The premises used for counselling and psychotherapy should be easy and safe for clients to access, and appropriate for the practice of counselling and psychotherapy, including during the hours of darkness. Access to the premises should, if possible, allow clients to arrive and leave without others being aware that they are attending therapy.</w:t>
            </w:r>
          </w:p>
          <w:p w14:paraId="32596FBE" w14:textId="77777777" w:rsidR="00BA66AE" w:rsidRPr="00342C37" w:rsidRDefault="00BA66AE" w:rsidP="00675C8B">
            <w:pPr>
              <w:pStyle w:val="Default"/>
              <w:rPr>
                <w:rFonts w:ascii="Calibri" w:hAnsi="Calibri" w:cs="Calibri"/>
              </w:rPr>
            </w:pPr>
          </w:p>
        </w:tc>
        <w:tc>
          <w:tcPr>
            <w:tcW w:w="4788" w:type="dxa"/>
            <w:shd w:val="clear" w:color="auto" w:fill="auto"/>
          </w:tcPr>
          <w:p w14:paraId="2C208977" w14:textId="77777777" w:rsidR="00BA66AE" w:rsidRPr="00342C37" w:rsidRDefault="00BA66AE" w:rsidP="00675C8B">
            <w:pPr>
              <w:pStyle w:val="Default"/>
              <w:rPr>
                <w:rFonts w:ascii="Calibri" w:hAnsi="Calibri" w:cs="Calibri"/>
              </w:rPr>
            </w:pPr>
          </w:p>
        </w:tc>
      </w:tr>
      <w:tr w:rsidR="00BA66AE" w:rsidRPr="00342C37" w14:paraId="37C194D8" w14:textId="77777777" w:rsidTr="00675C8B">
        <w:tc>
          <w:tcPr>
            <w:tcW w:w="4788" w:type="dxa"/>
            <w:shd w:val="clear" w:color="auto" w:fill="auto"/>
          </w:tcPr>
          <w:p w14:paraId="648F2BD5" w14:textId="77777777" w:rsidR="00BA66AE" w:rsidRPr="00342C37" w:rsidRDefault="00BA66AE" w:rsidP="00675C8B">
            <w:pPr>
              <w:pStyle w:val="Default"/>
              <w:rPr>
                <w:rFonts w:ascii="Calibri" w:hAnsi="Calibri" w:cs="Calibri"/>
              </w:rPr>
            </w:pPr>
            <w:r w:rsidRPr="00342C37">
              <w:rPr>
                <w:rFonts w:ascii="Calibri" w:hAnsi="Calibri" w:cs="Calibri"/>
              </w:rPr>
              <w:t>2.2 Clients are provided with clear directions to and about the premises and are informed about the availability of public transport, car parking spaces, and any other relevant matters, as required.</w:t>
            </w:r>
          </w:p>
          <w:p w14:paraId="63916437" w14:textId="77777777" w:rsidR="00BA66AE" w:rsidRPr="00342C37" w:rsidRDefault="00BA66AE" w:rsidP="00675C8B">
            <w:pPr>
              <w:pStyle w:val="Default"/>
              <w:rPr>
                <w:rFonts w:ascii="Calibri" w:hAnsi="Calibri" w:cs="Calibri"/>
              </w:rPr>
            </w:pPr>
          </w:p>
        </w:tc>
        <w:tc>
          <w:tcPr>
            <w:tcW w:w="4788" w:type="dxa"/>
            <w:shd w:val="clear" w:color="auto" w:fill="auto"/>
          </w:tcPr>
          <w:p w14:paraId="5BBE8A04" w14:textId="77777777" w:rsidR="00BA66AE" w:rsidRPr="00342C37" w:rsidRDefault="00BA66AE" w:rsidP="00675C8B">
            <w:pPr>
              <w:pStyle w:val="Default"/>
              <w:rPr>
                <w:rFonts w:ascii="Calibri" w:hAnsi="Calibri" w:cs="Calibri"/>
              </w:rPr>
            </w:pPr>
          </w:p>
        </w:tc>
      </w:tr>
      <w:tr w:rsidR="00BA66AE" w:rsidRPr="00342C37" w14:paraId="56B08AE2" w14:textId="77777777" w:rsidTr="00675C8B">
        <w:tc>
          <w:tcPr>
            <w:tcW w:w="4788" w:type="dxa"/>
            <w:shd w:val="clear" w:color="auto" w:fill="auto"/>
          </w:tcPr>
          <w:p w14:paraId="1877F0B2" w14:textId="77777777" w:rsidR="00BA66AE" w:rsidRPr="00342C37" w:rsidRDefault="00BA66AE" w:rsidP="00675C8B">
            <w:pPr>
              <w:pStyle w:val="Default"/>
              <w:rPr>
                <w:rFonts w:ascii="Calibri" w:hAnsi="Calibri" w:cs="Calibri"/>
              </w:rPr>
            </w:pPr>
            <w:r w:rsidRPr="00342C37">
              <w:rPr>
                <w:rFonts w:ascii="Calibri" w:hAnsi="Calibri" w:cs="Calibri"/>
              </w:rPr>
              <w:t xml:space="preserve">2.3 Further consideration needs to be given to: </w:t>
            </w:r>
          </w:p>
          <w:p w14:paraId="4C59A86B" w14:textId="77777777" w:rsidR="00BA66AE" w:rsidRPr="00342C37" w:rsidRDefault="00BA66AE" w:rsidP="00BA66AE">
            <w:pPr>
              <w:pStyle w:val="Default"/>
              <w:numPr>
                <w:ilvl w:val="0"/>
                <w:numId w:val="1"/>
              </w:numPr>
              <w:rPr>
                <w:rFonts w:ascii="Calibri" w:hAnsi="Calibri" w:cs="Calibri"/>
              </w:rPr>
            </w:pPr>
          </w:p>
          <w:p w14:paraId="269EDCDA" w14:textId="77777777" w:rsidR="00BA66AE" w:rsidRPr="00342C37" w:rsidRDefault="00BA66AE" w:rsidP="00BA66AE">
            <w:pPr>
              <w:pStyle w:val="Default"/>
              <w:numPr>
                <w:ilvl w:val="0"/>
                <w:numId w:val="2"/>
              </w:numPr>
              <w:rPr>
                <w:rFonts w:ascii="Calibri" w:hAnsi="Calibri" w:cs="Calibri"/>
              </w:rPr>
            </w:pPr>
            <w:r w:rsidRPr="00342C37">
              <w:rPr>
                <w:rFonts w:ascii="Calibri" w:hAnsi="Calibri" w:cs="Calibri"/>
              </w:rPr>
              <w:t xml:space="preserve">the potential barriers to accessing the premises for disabled people </w:t>
            </w:r>
          </w:p>
          <w:p w14:paraId="378B51B7" w14:textId="77777777" w:rsidR="00BA66AE" w:rsidRPr="00342C37" w:rsidRDefault="00BA66AE" w:rsidP="00675C8B">
            <w:pPr>
              <w:pStyle w:val="Default"/>
              <w:ind w:left="360"/>
              <w:rPr>
                <w:rFonts w:ascii="Calibri" w:hAnsi="Calibri" w:cs="Calibri"/>
              </w:rPr>
            </w:pPr>
          </w:p>
          <w:p w14:paraId="76CAADFF" w14:textId="77777777" w:rsidR="00BA66AE" w:rsidRPr="00342C37" w:rsidRDefault="00BA66AE" w:rsidP="00BA66AE">
            <w:pPr>
              <w:pStyle w:val="Default"/>
              <w:numPr>
                <w:ilvl w:val="0"/>
                <w:numId w:val="2"/>
              </w:numPr>
              <w:rPr>
                <w:rFonts w:ascii="Calibri" w:hAnsi="Calibri" w:cs="Calibri"/>
              </w:rPr>
            </w:pPr>
            <w:r w:rsidRPr="00342C37">
              <w:rPr>
                <w:rFonts w:ascii="Calibri" w:hAnsi="Calibri" w:cs="Calibri"/>
              </w:rPr>
              <w:t>making reasonable adjustments for clients who have disabilities to access the premises</w:t>
            </w:r>
          </w:p>
          <w:p w14:paraId="58820BA4" w14:textId="77777777" w:rsidR="00BA66AE" w:rsidRPr="00342C37" w:rsidRDefault="00BA66AE" w:rsidP="00675C8B">
            <w:pPr>
              <w:pStyle w:val="Default"/>
              <w:ind w:left="360"/>
              <w:rPr>
                <w:rFonts w:ascii="Calibri" w:hAnsi="Calibri" w:cs="Calibri"/>
              </w:rPr>
            </w:pPr>
          </w:p>
          <w:p w14:paraId="10058419" w14:textId="77777777" w:rsidR="00BA66AE" w:rsidRPr="00342C37" w:rsidRDefault="00BA66AE" w:rsidP="00BA66AE">
            <w:pPr>
              <w:pStyle w:val="Default"/>
              <w:numPr>
                <w:ilvl w:val="0"/>
                <w:numId w:val="2"/>
              </w:numPr>
              <w:rPr>
                <w:rFonts w:ascii="Calibri" w:hAnsi="Calibri" w:cs="Calibri"/>
              </w:rPr>
            </w:pPr>
            <w:r w:rsidRPr="00342C37">
              <w:rPr>
                <w:rFonts w:ascii="Calibri" w:hAnsi="Calibri" w:cs="Calibri"/>
              </w:rPr>
              <w:t>the availability and suitability of a WC for use by all clients, including those who are disabled</w:t>
            </w:r>
          </w:p>
          <w:p w14:paraId="3EA96DAD" w14:textId="77777777" w:rsidR="00BA66AE" w:rsidRPr="00342C37" w:rsidRDefault="00BA66AE" w:rsidP="00675C8B">
            <w:pPr>
              <w:pStyle w:val="Default"/>
              <w:rPr>
                <w:rFonts w:ascii="Calibri" w:hAnsi="Calibri" w:cs="Calibri"/>
              </w:rPr>
            </w:pPr>
          </w:p>
          <w:p w14:paraId="04E16157" w14:textId="77777777" w:rsidR="00BA66AE" w:rsidRPr="00342C37" w:rsidRDefault="00BA66AE" w:rsidP="00BA66AE">
            <w:pPr>
              <w:pStyle w:val="Default"/>
              <w:numPr>
                <w:ilvl w:val="0"/>
                <w:numId w:val="2"/>
              </w:numPr>
              <w:rPr>
                <w:rFonts w:ascii="Calibri" w:hAnsi="Calibri" w:cs="Calibri"/>
              </w:rPr>
            </w:pPr>
            <w:r w:rsidRPr="00342C37">
              <w:rPr>
                <w:rFonts w:ascii="Calibri" w:hAnsi="Calibri" w:cs="Calibri"/>
              </w:rPr>
              <w:t>the requirements of the Equality Act (2010)</w:t>
            </w:r>
          </w:p>
          <w:p w14:paraId="555FF1C3" w14:textId="77777777" w:rsidR="00BA66AE" w:rsidRPr="00342C37" w:rsidRDefault="00BA66AE" w:rsidP="00675C8B">
            <w:pPr>
              <w:pStyle w:val="Default"/>
              <w:rPr>
                <w:rFonts w:ascii="Calibri" w:hAnsi="Calibri" w:cs="Calibri"/>
              </w:rPr>
            </w:pPr>
          </w:p>
          <w:p w14:paraId="5CCAB7A8" w14:textId="77777777" w:rsidR="00BA66AE" w:rsidRPr="00342C37" w:rsidRDefault="00BA66AE" w:rsidP="00BA66AE">
            <w:pPr>
              <w:numPr>
                <w:ilvl w:val="0"/>
                <w:numId w:val="3"/>
              </w:numPr>
              <w:spacing w:after="0" w:line="240" w:lineRule="auto"/>
              <w:rPr>
                <w:rFonts w:ascii="Calibri" w:hAnsi="Calibri" w:cs="Calibri"/>
                <w:sz w:val="24"/>
                <w:szCs w:val="24"/>
              </w:rPr>
            </w:pPr>
            <w:r w:rsidRPr="00342C37">
              <w:rPr>
                <w:rFonts w:ascii="Calibri" w:hAnsi="Calibri" w:cs="Calibri"/>
                <w:sz w:val="24"/>
                <w:szCs w:val="24"/>
              </w:rPr>
              <w:t>the management of the arrival and departure of clients that takes account of their privacy and confidentiality</w:t>
            </w:r>
          </w:p>
          <w:p w14:paraId="67F47E7F" w14:textId="77777777" w:rsidR="00BA66AE" w:rsidRPr="00342C37" w:rsidRDefault="00BA66AE" w:rsidP="00675C8B">
            <w:pPr>
              <w:pStyle w:val="Default"/>
              <w:rPr>
                <w:rFonts w:ascii="Calibri" w:hAnsi="Calibri" w:cs="Calibri"/>
              </w:rPr>
            </w:pPr>
          </w:p>
        </w:tc>
        <w:tc>
          <w:tcPr>
            <w:tcW w:w="4788" w:type="dxa"/>
            <w:shd w:val="clear" w:color="auto" w:fill="auto"/>
          </w:tcPr>
          <w:p w14:paraId="29A5BF81" w14:textId="77777777" w:rsidR="00BA66AE" w:rsidRPr="00342C37" w:rsidRDefault="00BA66AE" w:rsidP="00675C8B">
            <w:pPr>
              <w:pStyle w:val="Default"/>
              <w:rPr>
                <w:rFonts w:ascii="Calibri" w:hAnsi="Calibri" w:cs="Calibri"/>
              </w:rPr>
            </w:pPr>
          </w:p>
        </w:tc>
      </w:tr>
    </w:tbl>
    <w:p w14:paraId="4DCCE3D5" w14:textId="77777777" w:rsidR="00BA66AE" w:rsidRPr="00342C37" w:rsidRDefault="00BA66AE" w:rsidP="00BA66AE">
      <w:pPr>
        <w:pStyle w:val="Default"/>
        <w:rPr>
          <w:rFonts w:ascii="Calibri" w:hAnsi="Calibri" w:cs="Calibri"/>
        </w:rPr>
        <w:sectPr w:rsidR="00BA66AE" w:rsidRPr="00342C37" w:rsidSect="008A6243">
          <w:type w:val="continuous"/>
          <w:pgSz w:w="12240" w:h="15840"/>
          <w:pgMar w:top="1440" w:right="1440" w:bottom="1440" w:left="1440" w:header="708" w:footer="708" w:gutter="0"/>
          <w:cols w:space="720"/>
          <w:docGrid w:linePitch="360"/>
        </w:sectPr>
      </w:pPr>
    </w:p>
    <w:p w14:paraId="484D3327" w14:textId="77777777" w:rsidR="00BA66AE" w:rsidRPr="00342C37" w:rsidRDefault="00BA66AE" w:rsidP="00BA66AE">
      <w:pPr>
        <w:pStyle w:val="Default"/>
        <w:jc w:val="both"/>
        <w:rPr>
          <w:rFonts w:ascii="Calibri" w:hAnsi="Calibri" w:cs="Calibri"/>
          <w:b/>
          <w:bCs/>
        </w:rPr>
      </w:pPr>
      <w:r w:rsidRPr="00342C37">
        <w:rPr>
          <w:rFonts w:ascii="Calibri" w:hAnsi="Calibri" w:cs="Calibri"/>
          <w:b/>
          <w:bCs/>
        </w:rPr>
        <w:lastRenderedPageBreak/>
        <w:t xml:space="preserve">3. The Therapy Room </w:t>
      </w:r>
    </w:p>
    <w:p w14:paraId="54B031AA" w14:textId="77777777" w:rsidR="00BA66AE" w:rsidRPr="00342C37" w:rsidRDefault="00BA66AE" w:rsidP="00BA66AE">
      <w:pPr>
        <w:pStyle w:val="Default"/>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BA66AE" w:rsidRPr="00342C37" w14:paraId="72D0352B" w14:textId="77777777" w:rsidTr="00675C8B">
        <w:tc>
          <w:tcPr>
            <w:tcW w:w="4788" w:type="dxa"/>
            <w:shd w:val="clear" w:color="auto" w:fill="auto"/>
          </w:tcPr>
          <w:p w14:paraId="066E2014" w14:textId="77777777" w:rsidR="00BA66AE" w:rsidRPr="00342C37" w:rsidRDefault="00BA66AE" w:rsidP="00675C8B">
            <w:pPr>
              <w:pStyle w:val="Default"/>
              <w:rPr>
                <w:rFonts w:ascii="Calibri" w:hAnsi="Calibri" w:cs="Calibri"/>
              </w:rPr>
            </w:pPr>
            <w:r w:rsidRPr="00342C37">
              <w:rPr>
                <w:rFonts w:ascii="Calibri" w:hAnsi="Calibri" w:cs="Calibri"/>
                <w:bCs/>
              </w:rPr>
              <w:t>3.1</w:t>
            </w:r>
            <w:r w:rsidRPr="00342C37">
              <w:rPr>
                <w:rFonts w:ascii="Calibri" w:hAnsi="Calibri" w:cs="Calibri"/>
                <w:b/>
                <w:bCs/>
              </w:rPr>
              <w:t xml:space="preserve"> </w:t>
            </w:r>
            <w:r w:rsidRPr="00342C37">
              <w:rPr>
                <w:rFonts w:ascii="Calibri" w:hAnsi="Calibri" w:cs="Calibri"/>
              </w:rPr>
              <w:t xml:space="preserve">must be spacious enough to provide comfortable seating for the numbers using it without the risk of the invasion of their personal space. </w:t>
            </w:r>
          </w:p>
          <w:p w14:paraId="49D14029" w14:textId="77777777" w:rsidR="00BA66AE" w:rsidRPr="00342C37" w:rsidRDefault="00BA66AE" w:rsidP="00675C8B">
            <w:pPr>
              <w:pStyle w:val="Default"/>
              <w:jc w:val="both"/>
              <w:rPr>
                <w:rFonts w:ascii="Calibri" w:hAnsi="Calibri" w:cs="Calibri"/>
                <w:b/>
                <w:bCs/>
              </w:rPr>
            </w:pPr>
          </w:p>
        </w:tc>
        <w:tc>
          <w:tcPr>
            <w:tcW w:w="4788" w:type="dxa"/>
            <w:shd w:val="clear" w:color="auto" w:fill="auto"/>
          </w:tcPr>
          <w:p w14:paraId="7B9734C4" w14:textId="77777777" w:rsidR="00BA66AE" w:rsidRPr="00342C37" w:rsidRDefault="00BA66AE" w:rsidP="00675C8B">
            <w:pPr>
              <w:pStyle w:val="Default"/>
              <w:jc w:val="both"/>
              <w:rPr>
                <w:rFonts w:ascii="Calibri" w:hAnsi="Calibri" w:cs="Calibri"/>
                <w:b/>
                <w:bCs/>
              </w:rPr>
            </w:pPr>
          </w:p>
        </w:tc>
      </w:tr>
      <w:tr w:rsidR="00BA66AE" w:rsidRPr="00342C37" w14:paraId="0EAD1097" w14:textId="77777777" w:rsidTr="00675C8B">
        <w:tc>
          <w:tcPr>
            <w:tcW w:w="4788" w:type="dxa"/>
            <w:shd w:val="clear" w:color="auto" w:fill="auto"/>
          </w:tcPr>
          <w:p w14:paraId="3894971A" w14:textId="77777777" w:rsidR="00BA66AE" w:rsidRPr="00342C37" w:rsidRDefault="00BA66AE" w:rsidP="00675C8B">
            <w:pPr>
              <w:pStyle w:val="Default"/>
              <w:rPr>
                <w:rFonts w:ascii="Calibri" w:hAnsi="Calibri" w:cs="Calibri"/>
              </w:rPr>
            </w:pPr>
            <w:r w:rsidRPr="00342C37">
              <w:rPr>
                <w:rFonts w:ascii="Calibri" w:hAnsi="Calibri" w:cs="Calibri"/>
                <w:bCs/>
              </w:rPr>
              <w:t xml:space="preserve">3.2 </w:t>
            </w:r>
            <w:r w:rsidRPr="00342C37">
              <w:rPr>
                <w:rFonts w:ascii="Calibri" w:hAnsi="Calibri" w:cs="Calibri"/>
              </w:rPr>
              <w:t>should be light, informal, comfortable and prove a space in which therapy sessions are inaudible to those outside of the room</w:t>
            </w:r>
          </w:p>
          <w:p w14:paraId="37758A40" w14:textId="77777777" w:rsidR="00BA66AE" w:rsidRPr="00342C37" w:rsidRDefault="00BA66AE" w:rsidP="00675C8B">
            <w:pPr>
              <w:pStyle w:val="Default"/>
              <w:jc w:val="both"/>
              <w:rPr>
                <w:rFonts w:ascii="Calibri" w:hAnsi="Calibri" w:cs="Calibri"/>
                <w:bCs/>
              </w:rPr>
            </w:pPr>
          </w:p>
        </w:tc>
        <w:tc>
          <w:tcPr>
            <w:tcW w:w="4788" w:type="dxa"/>
            <w:shd w:val="clear" w:color="auto" w:fill="auto"/>
          </w:tcPr>
          <w:p w14:paraId="33458FDE" w14:textId="77777777" w:rsidR="00BA66AE" w:rsidRPr="00342C37" w:rsidRDefault="00BA66AE" w:rsidP="00675C8B">
            <w:pPr>
              <w:pStyle w:val="Default"/>
              <w:jc w:val="both"/>
              <w:rPr>
                <w:rFonts w:ascii="Calibri" w:hAnsi="Calibri" w:cs="Calibri"/>
                <w:bCs/>
              </w:rPr>
            </w:pPr>
          </w:p>
        </w:tc>
      </w:tr>
      <w:tr w:rsidR="00BA66AE" w:rsidRPr="00342C37" w14:paraId="143EC853" w14:textId="77777777" w:rsidTr="00675C8B">
        <w:tc>
          <w:tcPr>
            <w:tcW w:w="4788" w:type="dxa"/>
            <w:shd w:val="clear" w:color="auto" w:fill="auto"/>
          </w:tcPr>
          <w:p w14:paraId="20623BA3" w14:textId="77777777" w:rsidR="00BA66AE" w:rsidRPr="00342C37" w:rsidRDefault="00BA66AE" w:rsidP="00675C8B">
            <w:pPr>
              <w:pStyle w:val="Default"/>
              <w:rPr>
                <w:rFonts w:ascii="Calibri" w:hAnsi="Calibri" w:cs="Calibri"/>
              </w:rPr>
            </w:pPr>
            <w:r w:rsidRPr="00342C37">
              <w:rPr>
                <w:rFonts w:ascii="Calibri" w:hAnsi="Calibri" w:cs="Calibri"/>
                <w:bCs/>
              </w:rPr>
              <w:t xml:space="preserve">3.3 </w:t>
            </w:r>
            <w:r w:rsidRPr="00342C37">
              <w:rPr>
                <w:rFonts w:ascii="Calibri" w:hAnsi="Calibri" w:cs="Calibri"/>
              </w:rPr>
              <w:t xml:space="preserve">must be laid out to give the appearance of being devoted to professional activity. </w:t>
            </w:r>
          </w:p>
          <w:p w14:paraId="73969A54" w14:textId="77777777" w:rsidR="00BA66AE" w:rsidRPr="00342C37" w:rsidRDefault="00BA66AE" w:rsidP="00675C8B">
            <w:pPr>
              <w:pStyle w:val="Default"/>
              <w:rPr>
                <w:rFonts w:ascii="Calibri" w:hAnsi="Calibri" w:cs="Calibri"/>
                <w:bCs/>
              </w:rPr>
            </w:pPr>
          </w:p>
        </w:tc>
        <w:tc>
          <w:tcPr>
            <w:tcW w:w="4788" w:type="dxa"/>
            <w:shd w:val="clear" w:color="auto" w:fill="auto"/>
          </w:tcPr>
          <w:p w14:paraId="73AB789B" w14:textId="77777777" w:rsidR="00BA66AE" w:rsidRPr="00342C37" w:rsidRDefault="00BA66AE" w:rsidP="00675C8B">
            <w:pPr>
              <w:pStyle w:val="Default"/>
              <w:jc w:val="both"/>
              <w:rPr>
                <w:rFonts w:ascii="Calibri" w:hAnsi="Calibri" w:cs="Calibri"/>
                <w:bCs/>
              </w:rPr>
            </w:pPr>
          </w:p>
        </w:tc>
      </w:tr>
      <w:tr w:rsidR="00BA66AE" w:rsidRPr="00342C37" w14:paraId="460AC6AB" w14:textId="77777777" w:rsidTr="00675C8B">
        <w:tc>
          <w:tcPr>
            <w:tcW w:w="4788" w:type="dxa"/>
            <w:shd w:val="clear" w:color="auto" w:fill="auto"/>
          </w:tcPr>
          <w:p w14:paraId="4797CEED" w14:textId="77777777" w:rsidR="00BA66AE" w:rsidRPr="00342C37" w:rsidRDefault="00BA66AE" w:rsidP="00675C8B">
            <w:pPr>
              <w:pStyle w:val="Default"/>
              <w:rPr>
                <w:rFonts w:ascii="Calibri" w:hAnsi="Calibri" w:cs="Calibri"/>
              </w:rPr>
            </w:pPr>
            <w:r w:rsidRPr="00342C37">
              <w:rPr>
                <w:rFonts w:ascii="Calibri" w:hAnsi="Calibri" w:cs="Calibri"/>
                <w:bCs/>
              </w:rPr>
              <w:t xml:space="preserve">3.4 </w:t>
            </w:r>
            <w:r w:rsidRPr="00342C37">
              <w:rPr>
                <w:rFonts w:ascii="Calibri" w:hAnsi="Calibri" w:cs="Calibri"/>
              </w:rPr>
              <w:t xml:space="preserve">should conceal audio/visual and other electrical appliances, unless they are being used during the therapy </w:t>
            </w:r>
          </w:p>
          <w:p w14:paraId="25EA2B79" w14:textId="77777777" w:rsidR="00BA66AE" w:rsidRPr="00342C37" w:rsidRDefault="00BA66AE" w:rsidP="00675C8B">
            <w:pPr>
              <w:pStyle w:val="Default"/>
              <w:jc w:val="both"/>
              <w:rPr>
                <w:rFonts w:ascii="Calibri" w:hAnsi="Calibri" w:cs="Calibri"/>
                <w:bCs/>
              </w:rPr>
            </w:pPr>
          </w:p>
        </w:tc>
        <w:tc>
          <w:tcPr>
            <w:tcW w:w="4788" w:type="dxa"/>
            <w:shd w:val="clear" w:color="auto" w:fill="auto"/>
          </w:tcPr>
          <w:p w14:paraId="23927E7A" w14:textId="77777777" w:rsidR="00BA66AE" w:rsidRPr="00342C37" w:rsidRDefault="00BA66AE" w:rsidP="00675C8B">
            <w:pPr>
              <w:pStyle w:val="Default"/>
              <w:jc w:val="both"/>
              <w:rPr>
                <w:rFonts w:ascii="Calibri" w:hAnsi="Calibri" w:cs="Calibri"/>
                <w:bCs/>
              </w:rPr>
            </w:pPr>
          </w:p>
        </w:tc>
      </w:tr>
      <w:tr w:rsidR="00BA66AE" w:rsidRPr="00342C37" w14:paraId="116C493C" w14:textId="77777777" w:rsidTr="00675C8B">
        <w:tc>
          <w:tcPr>
            <w:tcW w:w="4788" w:type="dxa"/>
            <w:shd w:val="clear" w:color="auto" w:fill="auto"/>
          </w:tcPr>
          <w:p w14:paraId="26745860" w14:textId="77777777" w:rsidR="00BA66AE" w:rsidRPr="00342C37" w:rsidRDefault="00BA66AE" w:rsidP="00675C8B">
            <w:pPr>
              <w:pStyle w:val="Default"/>
              <w:rPr>
                <w:rFonts w:ascii="Calibri" w:hAnsi="Calibri" w:cs="Calibri"/>
              </w:rPr>
            </w:pPr>
            <w:r w:rsidRPr="00342C37">
              <w:rPr>
                <w:rFonts w:ascii="Calibri" w:hAnsi="Calibri" w:cs="Calibri"/>
                <w:bCs/>
              </w:rPr>
              <w:t xml:space="preserve">3.5 </w:t>
            </w:r>
            <w:r w:rsidRPr="00342C37">
              <w:rPr>
                <w:rFonts w:ascii="Calibri" w:hAnsi="Calibri" w:cs="Calibri"/>
              </w:rPr>
              <w:t xml:space="preserve">should not visibly contain personal belongings e.g. counsellor’s coats, bags etc. </w:t>
            </w:r>
          </w:p>
          <w:p w14:paraId="586F34F0" w14:textId="77777777" w:rsidR="00BA66AE" w:rsidRPr="00342C37" w:rsidRDefault="00BA66AE" w:rsidP="00675C8B">
            <w:pPr>
              <w:pStyle w:val="Default"/>
              <w:jc w:val="both"/>
              <w:rPr>
                <w:rFonts w:ascii="Calibri" w:hAnsi="Calibri" w:cs="Calibri"/>
                <w:bCs/>
              </w:rPr>
            </w:pPr>
          </w:p>
        </w:tc>
        <w:tc>
          <w:tcPr>
            <w:tcW w:w="4788" w:type="dxa"/>
            <w:shd w:val="clear" w:color="auto" w:fill="auto"/>
          </w:tcPr>
          <w:p w14:paraId="3D4EC1C4" w14:textId="77777777" w:rsidR="00BA66AE" w:rsidRPr="00342C37" w:rsidRDefault="00BA66AE" w:rsidP="00675C8B">
            <w:pPr>
              <w:pStyle w:val="Default"/>
              <w:jc w:val="both"/>
              <w:rPr>
                <w:rFonts w:ascii="Calibri" w:hAnsi="Calibri" w:cs="Calibri"/>
                <w:bCs/>
              </w:rPr>
            </w:pPr>
          </w:p>
        </w:tc>
      </w:tr>
      <w:tr w:rsidR="00BA66AE" w:rsidRPr="00342C37" w14:paraId="51D53595" w14:textId="77777777" w:rsidTr="00675C8B">
        <w:tc>
          <w:tcPr>
            <w:tcW w:w="4788" w:type="dxa"/>
            <w:shd w:val="clear" w:color="auto" w:fill="auto"/>
          </w:tcPr>
          <w:p w14:paraId="02422BC9" w14:textId="77777777" w:rsidR="00BA66AE" w:rsidRPr="00342C37" w:rsidRDefault="00BA66AE" w:rsidP="00675C8B">
            <w:pPr>
              <w:pStyle w:val="Default"/>
              <w:rPr>
                <w:rFonts w:ascii="Calibri" w:hAnsi="Calibri" w:cs="Calibri"/>
              </w:rPr>
            </w:pPr>
            <w:r w:rsidRPr="00342C37">
              <w:rPr>
                <w:rFonts w:ascii="Calibri" w:hAnsi="Calibri" w:cs="Calibri"/>
                <w:bCs/>
              </w:rPr>
              <w:t xml:space="preserve">3.6 </w:t>
            </w:r>
            <w:r w:rsidRPr="00342C37">
              <w:rPr>
                <w:rFonts w:ascii="Calibri" w:hAnsi="Calibri" w:cs="Calibri"/>
              </w:rPr>
              <w:t>should be quiet and private, and during therapy sessions have no interruptions.  Telephones, fax machines, pagers, laptops, iPads, PCs, doorbells and any other electronic means of communication should be switched off or made inaudible during sessions with clients.</w:t>
            </w:r>
          </w:p>
          <w:p w14:paraId="3F967F35" w14:textId="77777777" w:rsidR="00BA66AE" w:rsidRPr="00342C37" w:rsidRDefault="00BA66AE" w:rsidP="00675C8B">
            <w:pPr>
              <w:pStyle w:val="Default"/>
              <w:rPr>
                <w:rFonts w:ascii="Calibri" w:hAnsi="Calibri" w:cs="Calibri"/>
                <w:bCs/>
              </w:rPr>
            </w:pPr>
          </w:p>
        </w:tc>
        <w:tc>
          <w:tcPr>
            <w:tcW w:w="4788" w:type="dxa"/>
            <w:shd w:val="clear" w:color="auto" w:fill="auto"/>
          </w:tcPr>
          <w:p w14:paraId="0B9AEF26" w14:textId="77777777" w:rsidR="00BA66AE" w:rsidRPr="00342C37" w:rsidRDefault="00BA66AE" w:rsidP="00675C8B">
            <w:pPr>
              <w:pStyle w:val="Default"/>
              <w:jc w:val="both"/>
              <w:rPr>
                <w:rFonts w:ascii="Calibri" w:hAnsi="Calibri" w:cs="Calibri"/>
                <w:bCs/>
              </w:rPr>
            </w:pPr>
          </w:p>
        </w:tc>
      </w:tr>
      <w:tr w:rsidR="00BA66AE" w:rsidRPr="00342C37" w14:paraId="3770D011" w14:textId="77777777" w:rsidTr="00675C8B">
        <w:tc>
          <w:tcPr>
            <w:tcW w:w="4788" w:type="dxa"/>
            <w:shd w:val="clear" w:color="auto" w:fill="auto"/>
          </w:tcPr>
          <w:p w14:paraId="7B75787B" w14:textId="77777777" w:rsidR="00BA66AE" w:rsidRPr="00342C37" w:rsidRDefault="00BA66AE" w:rsidP="00675C8B">
            <w:pPr>
              <w:pStyle w:val="Default"/>
              <w:rPr>
                <w:rFonts w:ascii="Calibri" w:hAnsi="Calibri" w:cs="Calibri"/>
              </w:rPr>
            </w:pPr>
            <w:r w:rsidRPr="00342C37">
              <w:rPr>
                <w:rFonts w:ascii="Calibri" w:hAnsi="Calibri" w:cs="Calibri"/>
                <w:bCs/>
              </w:rPr>
              <w:t xml:space="preserve">3.7 </w:t>
            </w:r>
            <w:r w:rsidRPr="00342C37">
              <w:rPr>
                <w:rFonts w:ascii="Calibri" w:hAnsi="Calibri" w:cs="Calibri"/>
              </w:rPr>
              <w:t xml:space="preserve">should not be overlooked in such a way that its occupants are visible to others. </w:t>
            </w:r>
          </w:p>
          <w:p w14:paraId="649C0157" w14:textId="77777777" w:rsidR="00BA66AE" w:rsidRPr="00342C37" w:rsidRDefault="00BA66AE" w:rsidP="00675C8B">
            <w:pPr>
              <w:pStyle w:val="Default"/>
              <w:rPr>
                <w:rFonts w:ascii="Calibri" w:hAnsi="Calibri" w:cs="Calibri"/>
                <w:bCs/>
              </w:rPr>
            </w:pPr>
          </w:p>
        </w:tc>
        <w:tc>
          <w:tcPr>
            <w:tcW w:w="4788" w:type="dxa"/>
            <w:shd w:val="clear" w:color="auto" w:fill="auto"/>
          </w:tcPr>
          <w:p w14:paraId="4FEC4DC8" w14:textId="77777777" w:rsidR="00BA66AE" w:rsidRPr="00342C37" w:rsidRDefault="00BA66AE" w:rsidP="00675C8B">
            <w:pPr>
              <w:pStyle w:val="Default"/>
              <w:jc w:val="both"/>
              <w:rPr>
                <w:rFonts w:ascii="Calibri" w:hAnsi="Calibri" w:cs="Calibri"/>
                <w:bCs/>
              </w:rPr>
            </w:pPr>
          </w:p>
        </w:tc>
      </w:tr>
    </w:tbl>
    <w:p w14:paraId="7DEAF0EB" w14:textId="77777777" w:rsidR="00BA66AE" w:rsidRPr="00342C37" w:rsidRDefault="00BA66AE" w:rsidP="00BA66AE">
      <w:pPr>
        <w:pStyle w:val="Default"/>
        <w:jc w:val="both"/>
        <w:rPr>
          <w:rFonts w:ascii="Calibri" w:hAnsi="Calibri" w:cs="Calibri"/>
          <w:b/>
          <w:bCs/>
        </w:rPr>
      </w:pPr>
    </w:p>
    <w:p w14:paraId="392951EB" w14:textId="77777777" w:rsidR="00BA66AE" w:rsidRPr="00342C37" w:rsidRDefault="00BA66AE" w:rsidP="00BA66AE">
      <w:pPr>
        <w:pStyle w:val="Default"/>
        <w:rPr>
          <w:rFonts w:ascii="Calibri" w:hAnsi="Calibri" w:cs="Calibri"/>
        </w:rPr>
      </w:pPr>
      <w:r w:rsidRPr="00342C37">
        <w:rPr>
          <w:rFonts w:ascii="Calibri" w:hAnsi="Calibri" w:cs="Calibri"/>
          <w:b/>
          <w:bCs/>
        </w:rPr>
        <w:t xml:space="preserve">4. Storage of Client Information </w:t>
      </w:r>
    </w:p>
    <w:p w14:paraId="0138899A" w14:textId="77777777" w:rsidR="00BA66AE" w:rsidRPr="00342C37" w:rsidRDefault="00BA66AE" w:rsidP="00BA66A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67"/>
      </w:tblGrid>
      <w:tr w:rsidR="00BA66AE" w:rsidRPr="00342C37" w14:paraId="3D387ED3" w14:textId="77777777" w:rsidTr="00675C8B">
        <w:tc>
          <w:tcPr>
            <w:tcW w:w="4788" w:type="dxa"/>
            <w:shd w:val="clear" w:color="auto" w:fill="auto"/>
          </w:tcPr>
          <w:p w14:paraId="71039BA1" w14:textId="77777777" w:rsidR="00BA66AE" w:rsidRPr="00342C37" w:rsidRDefault="00BA66AE" w:rsidP="00675C8B">
            <w:pPr>
              <w:rPr>
                <w:rFonts w:ascii="Calibri" w:hAnsi="Calibri" w:cs="Calibri"/>
                <w:sz w:val="24"/>
                <w:szCs w:val="24"/>
              </w:rPr>
            </w:pPr>
            <w:r w:rsidRPr="00342C37">
              <w:rPr>
                <w:rFonts w:ascii="Calibri" w:hAnsi="Calibri" w:cs="Calibri"/>
                <w:sz w:val="24"/>
                <w:szCs w:val="24"/>
              </w:rPr>
              <w:t>4.1 If client information is kept on the premises, it must be securely stored.</w:t>
            </w:r>
          </w:p>
          <w:p w14:paraId="327662A8" w14:textId="77777777" w:rsidR="00BA66AE" w:rsidRPr="00342C37" w:rsidRDefault="00BA66AE" w:rsidP="00675C8B">
            <w:pPr>
              <w:rPr>
                <w:rFonts w:ascii="Calibri" w:hAnsi="Calibri" w:cs="Calibri"/>
                <w:sz w:val="24"/>
                <w:szCs w:val="24"/>
              </w:rPr>
            </w:pPr>
          </w:p>
        </w:tc>
        <w:tc>
          <w:tcPr>
            <w:tcW w:w="4788" w:type="dxa"/>
            <w:tcBorders>
              <w:bottom w:val="single" w:sz="4" w:space="0" w:color="auto"/>
            </w:tcBorders>
            <w:shd w:val="clear" w:color="auto" w:fill="auto"/>
          </w:tcPr>
          <w:p w14:paraId="02B38D18" w14:textId="77777777" w:rsidR="00BA66AE" w:rsidRPr="00342C37" w:rsidRDefault="00BA66AE" w:rsidP="00675C8B">
            <w:pPr>
              <w:rPr>
                <w:rFonts w:ascii="Calibri" w:hAnsi="Calibri" w:cs="Calibri"/>
                <w:sz w:val="24"/>
                <w:szCs w:val="24"/>
              </w:rPr>
            </w:pPr>
          </w:p>
        </w:tc>
      </w:tr>
    </w:tbl>
    <w:p w14:paraId="3B664BD5" w14:textId="77777777" w:rsidR="00BA66AE" w:rsidRPr="00342C37" w:rsidRDefault="00BA66AE" w:rsidP="00BA66AE">
      <w:pPr>
        <w:rPr>
          <w:rFonts w:ascii="Calibri" w:hAnsi="Calibri" w:cs="Calibri"/>
          <w:sz w:val="24"/>
          <w:szCs w:val="24"/>
        </w:rPr>
      </w:pPr>
    </w:p>
    <w:p w14:paraId="5E77F96D" w14:textId="77777777" w:rsidR="00BA66AE" w:rsidRDefault="00BA66AE" w:rsidP="00BA66AE">
      <w:pPr>
        <w:rPr>
          <w:rFonts w:ascii="Calibri" w:hAnsi="Calibri" w:cs="Calibri"/>
          <w:b/>
          <w:bCs/>
          <w:sz w:val="24"/>
          <w:szCs w:val="24"/>
        </w:rPr>
      </w:pPr>
      <w:r w:rsidRPr="00342C37">
        <w:rPr>
          <w:rFonts w:ascii="Calibri" w:hAnsi="Calibri" w:cs="Calibri"/>
          <w:b/>
          <w:bCs/>
          <w:sz w:val="24"/>
          <w:szCs w:val="24"/>
        </w:rPr>
        <w:t>5. Insurance and Legal Use of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458"/>
      </w:tblGrid>
      <w:tr w:rsidR="00BA66AE" w:rsidRPr="00342C37" w14:paraId="32892348" w14:textId="77777777" w:rsidTr="00675C8B">
        <w:tc>
          <w:tcPr>
            <w:tcW w:w="4558" w:type="dxa"/>
            <w:shd w:val="clear" w:color="auto" w:fill="auto"/>
          </w:tcPr>
          <w:p w14:paraId="3BA8BCA4" w14:textId="77777777" w:rsidR="00BA66AE" w:rsidRPr="00342C37" w:rsidRDefault="00BA66AE" w:rsidP="00675C8B">
            <w:pPr>
              <w:pStyle w:val="BodyText"/>
              <w:rPr>
                <w:rFonts w:ascii="Calibri" w:hAnsi="Calibri" w:cs="Calibri"/>
              </w:rPr>
            </w:pPr>
            <w:r w:rsidRPr="00342C37">
              <w:rPr>
                <w:rFonts w:ascii="Calibri" w:hAnsi="Calibri" w:cs="Calibri"/>
              </w:rPr>
              <w:t xml:space="preserve">5.1 any insurance cover that is required for using their premises for counselling and </w:t>
            </w:r>
            <w:r w:rsidRPr="00342C37">
              <w:rPr>
                <w:rFonts w:ascii="Calibri" w:hAnsi="Calibri" w:cs="Calibri"/>
              </w:rPr>
              <w:lastRenderedPageBreak/>
              <w:t>psychotherapy is in place e.g. public liability, accident, professional indemnity etc.</w:t>
            </w:r>
          </w:p>
          <w:p w14:paraId="5359A496" w14:textId="77777777" w:rsidR="00BA66AE" w:rsidRPr="00342C37" w:rsidRDefault="00BA66AE" w:rsidP="00675C8B">
            <w:pPr>
              <w:pStyle w:val="BodyText"/>
              <w:rPr>
                <w:rFonts w:ascii="Calibri" w:hAnsi="Calibri" w:cs="Calibri"/>
              </w:rPr>
            </w:pPr>
          </w:p>
        </w:tc>
        <w:tc>
          <w:tcPr>
            <w:tcW w:w="4458" w:type="dxa"/>
            <w:shd w:val="clear" w:color="auto" w:fill="auto"/>
          </w:tcPr>
          <w:p w14:paraId="310BF37F" w14:textId="77777777" w:rsidR="00BA66AE" w:rsidRPr="00342C37" w:rsidRDefault="00BA66AE" w:rsidP="00675C8B">
            <w:pPr>
              <w:pStyle w:val="BodyText"/>
              <w:rPr>
                <w:rFonts w:ascii="Calibri" w:hAnsi="Calibri" w:cs="Calibri"/>
              </w:rPr>
            </w:pPr>
          </w:p>
        </w:tc>
      </w:tr>
      <w:tr w:rsidR="00BA66AE" w:rsidRPr="00342C37" w14:paraId="264B68C2" w14:textId="77777777" w:rsidTr="00675C8B">
        <w:tc>
          <w:tcPr>
            <w:tcW w:w="4558" w:type="dxa"/>
            <w:shd w:val="clear" w:color="auto" w:fill="auto"/>
          </w:tcPr>
          <w:p w14:paraId="521B5A52" w14:textId="77777777" w:rsidR="00BA66AE" w:rsidRPr="00342C37" w:rsidRDefault="00BA66AE" w:rsidP="00675C8B">
            <w:pPr>
              <w:pStyle w:val="BodyText"/>
              <w:rPr>
                <w:rFonts w:ascii="Calibri" w:hAnsi="Calibri" w:cs="Calibri"/>
              </w:rPr>
            </w:pPr>
            <w:r w:rsidRPr="00342C37">
              <w:rPr>
                <w:rFonts w:ascii="Calibri" w:hAnsi="Calibri" w:cs="Calibri"/>
              </w:rPr>
              <w:lastRenderedPageBreak/>
              <w:t>5.2 Organisations should ensure that they are permitted under the terms of their ownership, lease or rental of their premises to use the premises for counselling and psychotherapy.</w:t>
            </w:r>
          </w:p>
          <w:p w14:paraId="7E64DB78" w14:textId="77777777" w:rsidR="00BA66AE" w:rsidRPr="00342C37" w:rsidRDefault="00BA66AE" w:rsidP="00675C8B">
            <w:pPr>
              <w:pStyle w:val="BodyText"/>
              <w:rPr>
                <w:rFonts w:ascii="Calibri" w:hAnsi="Calibri" w:cs="Calibri"/>
              </w:rPr>
            </w:pPr>
          </w:p>
        </w:tc>
        <w:tc>
          <w:tcPr>
            <w:tcW w:w="4458" w:type="dxa"/>
            <w:shd w:val="clear" w:color="auto" w:fill="auto"/>
          </w:tcPr>
          <w:p w14:paraId="7E448912" w14:textId="77777777" w:rsidR="00BA66AE" w:rsidRPr="00342C37" w:rsidRDefault="00BA66AE" w:rsidP="00675C8B">
            <w:pPr>
              <w:pStyle w:val="BodyText"/>
              <w:rPr>
                <w:rFonts w:ascii="Calibri" w:hAnsi="Calibri" w:cs="Calibri"/>
              </w:rPr>
            </w:pPr>
          </w:p>
        </w:tc>
      </w:tr>
    </w:tbl>
    <w:p w14:paraId="35FE9FA3" w14:textId="77777777" w:rsidR="00BA66AE" w:rsidRPr="00342C37" w:rsidRDefault="00BA66AE" w:rsidP="00BA66AE">
      <w:pPr>
        <w:pStyle w:val="BodyText"/>
        <w:rPr>
          <w:rFonts w:ascii="Calibri" w:hAnsi="Calibri" w:cs="Calibri"/>
        </w:rPr>
      </w:pPr>
    </w:p>
    <w:p w14:paraId="043EFCCC" w14:textId="77777777" w:rsidR="00BA66AE" w:rsidRPr="00342C37" w:rsidRDefault="00BA66AE" w:rsidP="00BA66AE">
      <w:pPr>
        <w:pStyle w:val="BodyText"/>
        <w:rPr>
          <w:rFonts w:ascii="Calibri" w:hAnsi="Calibri" w:cs="Calibri"/>
          <w:b/>
          <w:bCs/>
        </w:rPr>
      </w:pPr>
      <w:r w:rsidRPr="00342C37">
        <w:rPr>
          <w:rFonts w:ascii="Calibri" w:hAnsi="Calibri" w:cs="Calibri"/>
          <w:b/>
          <w:bCs/>
        </w:rPr>
        <w:t xml:space="preserve">6. Personal Safety and Care </w:t>
      </w:r>
    </w:p>
    <w:p w14:paraId="7F74C3A5" w14:textId="77777777" w:rsidR="00BA66AE" w:rsidRPr="00342C37" w:rsidRDefault="00BA66AE" w:rsidP="00BA66AE">
      <w:pPr>
        <w:pStyle w:val="BodyText"/>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458"/>
      </w:tblGrid>
      <w:tr w:rsidR="00BA66AE" w:rsidRPr="00342C37" w14:paraId="6BEA4986" w14:textId="77777777" w:rsidTr="00675C8B">
        <w:tc>
          <w:tcPr>
            <w:tcW w:w="4788" w:type="dxa"/>
            <w:shd w:val="clear" w:color="auto" w:fill="auto"/>
          </w:tcPr>
          <w:p w14:paraId="3D829138" w14:textId="77777777" w:rsidR="00BA66AE" w:rsidRPr="00342C37" w:rsidRDefault="00BA66AE" w:rsidP="00675C8B">
            <w:pPr>
              <w:pStyle w:val="BodyText"/>
              <w:rPr>
                <w:rFonts w:ascii="Calibri" w:hAnsi="Calibri" w:cs="Calibri"/>
              </w:rPr>
            </w:pPr>
            <w:r w:rsidRPr="00342C37">
              <w:rPr>
                <w:rFonts w:ascii="Calibri" w:hAnsi="Calibri" w:cs="Calibri"/>
              </w:rPr>
              <w:t xml:space="preserve">6.1 Personal safety is an important issue in the delivery of counselling and psychotherapy. The Organisation should have in place policies for counsellors that may be open to violent and aggressive behaviour from their clients. Some premises may be more potentially dangerous than others from this kind of behaviour.  </w:t>
            </w:r>
          </w:p>
          <w:p w14:paraId="5509E9FC" w14:textId="77777777" w:rsidR="00BA66AE" w:rsidRPr="00342C37" w:rsidRDefault="00BA66AE" w:rsidP="00675C8B">
            <w:pPr>
              <w:pStyle w:val="BodyText"/>
              <w:rPr>
                <w:rFonts w:ascii="Calibri" w:hAnsi="Calibri" w:cs="Calibri"/>
              </w:rPr>
            </w:pPr>
          </w:p>
        </w:tc>
        <w:tc>
          <w:tcPr>
            <w:tcW w:w="4788" w:type="dxa"/>
            <w:shd w:val="clear" w:color="auto" w:fill="auto"/>
          </w:tcPr>
          <w:p w14:paraId="78623DD0" w14:textId="77777777" w:rsidR="00BA66AE" w:rsidRPr="00342C37" w:rsidRDefault="00BA66AE" w:rsidP="00675C8B">
            <w:pPr>
              <w:pStyle w:val="BodyText"/>
              <w:rPr>
                <w:rFonts w:ascii="Calibri" w:hAnsi="Calibri" w:cs="Calibri"/>
              </w:rPr>
            </w:pPr>
          </w:p>
        </w:tc>
      </w:tr>
      <w:tr w:rsidR="00BA66AE" w:rsidRPr="00342C37" w14:paraId="6C92E775" w14:textId="77777777" w:rsidTr="00675C8B">
        <w:tc>
          <w:tcPr>
            <w:tcW w:w="4788" w:type="dxa"/>
            <w:shd w:val="clear" w:color="auto" w:fill="auto"/>
          </w:tcPr>
          <w:p w14:paraId="1613885A" w14:textId="77777777" w:rsidR="00BA66AE" w:rsidRPr="00342C37" w:rsidRDefault="00BA66AE" w:rsidP="00675C8B">
            <w:pPr>
              <w:pStyle w:val="BodyText"/>
              <w:rPr>
                <w:rFonts w:ascii="Calibri" w:hAnsi="Calibri" w:cs="Calibri"/>
              </w:rPr>
            </w:pPr>
            <w:r w:rsidRPr="00342C37">
              <w:rPr>
                <w:rFonts w:ascii="Calibri" w:hAnsi="Calibri" w:cs="Calibri"/>
              </w:rPr>
              <w:t xml:space="preserve">6.2 There is a health and safety protocol in place. </w:t>
            </w:r>
          </w:p>
          <w:p w14:paraId="0662A31D" w14:textId="77777777" w:rsidR="00BA66AE" w:rsidRPr="00342C37" w:rsidRDefault="00BA66AE" w:rsidP="00675C8B">
            <w:pPr>
              <w:pStyle w:val="BodyText"/>
              <w:rPr>
                <w:rFonts w:ascii="Calibri" w:hAnsi="Calibri" w:cs="Calibri"/>
              </w:rPr>
            </w:pPr>
          </w:p>
        </w:tc>
        <w:tc>
          <w:tcPr>
            <w:tcW w:w="4788" w:type="dxa"/>
            <w:shd w:val="clear" w:color="auto" w:fill="auto"/>
          </w:tcPr>
          <w:p w14:paraId="11184EC7" w14:textId="77777777" w:rsidR="00BA66AE" w:rsidRPr="00342C37" w:rsidRDefault="00BA66AE" w:rsidP="00675C8B">
            <w:pPr>
              <w:pStyle w:val="BodyText"/>
              <w:rPr>
                <w:rFonts w:ascii="Calibri" w:hAnsi="Calibri" w:cs="Calibri"/>
              </w:rPr>
            </w:pPr>
          </w:p>
        </w:tc>
      </w:tr>
      <w:tr w:rsidR="00BA66AE" w:rsidRPr="00342C37" w14:paraId="14560EE1" w14:textId="77777777" w:rsidTr="00675C8B">
        <w:tc>
          <w:tcPr>
            <w:tcW w:w="4788" w:type="dxa"/>
            <w:shd w:val="clear" w:color="auto" w:fill="auto"/>
          </w:tcPr>
          <w:p w14:paraId="5AC65210" w14:textId="77777777" w:rsidR="00BA66AE" w:rsidRPr="00342C37" w:rsidRDefault="00BA66AE" w:rsidP="00675C8B">
            <w:pPr>
              <w:pStyle w:val="BodyText"/>
              <w:rPr>
                <w:rFonts w:ascii="Calibri" w:hAnsi="Calibri" w:cs="Calibri"/>
              </w:rPr>
            </w:pPr>
            <w:r w:rsidRPr="00342C37">
              <w:rPr>
                <w:rFonts w:ascii="Calibri" w:hAnsi="Calibri" w:cs="Calibri"/>
              </w:rPr>
              <w:t xml:space="preserve">6.3 This protocol should include carrying out an initial risk assessment about whether it is safe for the COSCA registrant to work with clients. The protocol should also outline practical measures to minimise the risk to their personal safety from clients while ensuring that they continue to offer due respect to clients as well as to the task of counselling and psychotherapy. </w:t>
            </w:r>
          </w:p>
          <w:p w14:paraId="054712A6" w14:textId="77777777" w:rsidR="00BA66AE" w:rsidRPr="00342C37" w:rsidRDefault="00BA66AE" w:rsidP="00675C8B">
            <w:pPr>
              <w:pStyle w:val="BodyText"/>
              <w:rPr>
                <w:rFonts w:ascii="Calibri" w:hAnsi="Calibri" w:cs="Calibri"/>
              </w:rPr>
            </w:pPr>
          </w:p>
        </w:tc>
        <w:tc>
          <w:tcPr>
            <w:tcW w:w="4788" w:type="dxa"/>
            <w:shd w:val="clear" w:color="auto" w:fill="auto"/>
          </w:tcPr>
          <w:p w14:paraId="12A30DD3" w14:textId="77777777" w:rsidR="00BA66AE" w:rsidRPr="00342C37" w:rsidRDefault="00BA66AE" w:rsidP="00675C8B">
            <w:pPr>
              <w:pStyle w:val="BodyText"/>
              <w:rPr>
                <w:rFonts w:ascii="Calibri" w:hAnsi="Calibri" w:cs="Calibri"/>
              </w:rPr>
            </w:pPr>
          </w:p>
        </w:tc>
      </w:tr>
    </w:tbl>
    <w:p w14:paraId="44857C32" w14:textId="77777777" w:rsidR="00BA66AE" w:rsidRPr="00342C37" w:rsidRDefault="00BA66AE" w:rsidP="00BA66AE">
      <w:pPr>
        <w:pStyle w:val="BodyTex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8"/>
      </w:tblGrid>
      <w:tr w:rsidR="00BA66AE" w:rsidRPr="00342C37" w14:paraId="76978FE0" w14:textId="77777777" w:rsidTr="00675C8B">
        <w:tc>
          <w:tcPr>
            <w:tcW w:w="4528" w:type="dxa"/>
            <w:shd w:val="clear" w:color="auto" w:fill="auto"/>
          </w:tcPr>
          <w:p w14:paraId="4FFA5551" w14:textId="77777777" w:rsidR="00BA66AE" w:rsidRPr="00342C37" w:rsidRDefault="00BA66AE" w:rsidP="00675C8B">
            <w:pPr>
              <w:pStyle w:val="BodyText"/>
              <w:rPr>
                <w:rFonts w:ascii="Calibri" w:hAnsi="Calibri" w:cs="Calibri"/>
              </w:rPr>
            </w:pPr>
            <w:r w:rsidRPr="00342C37">
              <w:rPr>
                <w:rFonts w:ascii="Calibri" w:hAnsi="Calibri" w:cs="Calibri"/>
              </w:rPr>
              <w:t>Signed:</w:t>
            </w:r>
          </w:p>
          <w:p w14:paraId="51A7E562" w14:textId="77777777" w:rsidR="00BA66AE" w:rsidRPr="00342C37" w:rsidRDefault="00BA66AE" w:rsidP="00675C8B">
            <w:pPr>
              <w:pStyle w:val="BodyText"/>
              <w:rPr>
                <w:rFonts w:ascii="Calibri" w:hAnsi="Calibri" w:cs="Calibri"/>
              </w:rPr>
            </w:pPr>
          </w:p>
        </w:tc>
        <w:tc>
          <w:tcPr>
            <w:tcW w:w="4488" w:type="dxa"/>
            <w:shd w:val="clear" w:color="auto" w:fill="auto"/>
          </w:tcPr>
          <w:p w14:paraId="3117BC17" w14:textId="77777777" w:rsidR="00BA66AE" w:rsidRPr="00342C37" w:rsidRDefault="00BA66AE" w:rsidP="00675C8B">
            <w:pPr>
              <w:pStyle w:val="BodyText"/>
              <w:rPr>
                <w:rFonts w:ascii="Calibri" w:hAnsi="Calibri" w:cs="Calibri"/>
              </w:rPr>
            </w:pPr>
            <w:r w:rsidRPr="00342C37">
              <w:rPr>
                <w:rFonts w:ascii="Calibri" w:hAnsi="Calibri" w:cs="Calibri"/>
              </w:rPr>
              <w:t>Print Name:</w:t>
            </w:r>
          </w:p>
        </w:tc>
      </w:tr>
      <w:tr w:rsidR="00BA66AE" w:rsidRPr="00342C37" w14:paraId="4E1CB573" w14:textId="77777777" w:rsidTr="00675C8B">
        <w:tc>
          <w:tcPr>
            <w:tcW w:w="4528" w:type="dxa"/>
            <w:shd w:val="clear" w:color="auto" w:fill="auto"/>
          </w:tcPr>
          <w:p w14:paraId="2F777631" w14:textId="77777777" w:rsidR="00BA66AE" w:rsidRDefault="00BA66AE" w:rsidP="00675C8B">
            <w:pPr>
              <w:pStyle w:val="BodyText"/>
              <w:rPr>
                <w:rFonts w:ascii="Calibri" w:hAnsi="Calibri" w:cs="Calibri"/>
              </w:rPr>
            </w:pPr>
            <w:r>
              <w:rPr>
                <w:rFonts w:ascii="Calibri" w:hAnsi="Calibri" w:cs="Calibri"/>
              </w:rPr>
              <w:t>Designation:</w:t>
            </w:r>
          </w:p>
          <w:p w14:paraId="14FE0C59" w14:textId="77777777" w:rsidR="00BA66AE" w:rsidRPr="00342C37" w:rsidRDefault="00BA66AE" w:rsidP="00675C8B">
            <w:pPr>
              <w:pStyle w:val="BodyText"/>
              <w:rPr>
                <w:rFonts w:ascii="Calibri" w:hAnsi="Calibri" w:cs="Calibri"/>
              </w:rPr>
            </w:pPr>
          </w:p>
        </w:tc>
        <w:tc>
          <w:tcPr>
            <w:tcW w:w="4488" w:type="dxa"/>
            <w:shd w:val="clear" w:color="auto" w:fill="auto"/>
          </w:tcPr>
          <w:p w14:paraId="712C5DF0" w14:textId="77777777" w:rsidR="00BA66AE" w:rsidRPr="00342C37" w:rsidRDefault="00BA66AE" w:rsidP="00675C8B">
            <w:pPr>
              <w:pStyle w:val="BodyText"/>
              <w:rPr>
                <w:rFonts w:ascii="Calibri" w:hAnsi="Calibri" w:cs="Calibri"/>
              </w:rPr>
            </w:pPr>
            <w:r w:rsidRPr="00342C37">
              <w:rPr>
                <w:rFonts w:ascii="Calibri" w:hAnsi="Calibri" w:cs="Calibri"/>
              </w:rPr>
              <w:t>Date:</w:t>
            </w:r>
          </w:p>
        </w:tc>
      </w:tr>
    </w:tbl>
    <w:p w14:paraId="17F3DACB" w14:textId="3E69E0F5" w:rsidR="006D1D7F" w:rsidRPr="00BA66AE" w:rsidRDefault="00BA66AE" w:rsidP="00BA66AE">
      <w:r w:rsidRPr="00342C37">
        <w:rPr>
          <w:rFonts w:ascii="Calibri" w:hAnsi="Calibri" w:cs="Calibri"/>
          <w:b/>
          <w:sz w:val="24"/>
          <w:szCs w:val="24"/>
        </w:rPr>
        <w:t xml:space="preserve">Please return this form to: Jenna Fraser (Recognition Scheme Development Officer), </w:t>
      </w:r>
      <w:hyperlink r:id="rId10" w:history="1">
        <w:r w:rsidRPr="00342C37">
          <w:rPr>
            <w:rStyle w:val="Hyperlink"/>
            <w:rFonts w:ascii="Calibri" w:hAnsi="Calibri" w:cs="Calibri"/>
            <w:b/>
            <w:color w:val="404040"/>
            <w:sz w:val="24"/>
            <w:szCs w:val="24"/>
          </w:rPr>
          <w:t>jenna@cosca.org.uk</w:t>
        </w:r>
      </w:hyperlink>
      <w:r w:rsidRPr="00342C37">
        <w:rPr>
          <w:rFonts w:ascii="Calibri" w:hAnsi="Calibri" w:cs="Calibri"/>
          <w:b/>
          <w:sz w:val="24"/>
          <w:szCs w:val="24"/>
        </w:rPr>
        <w:t xml:space="preserve"> or COSCA, 16 Melville Terrace, Stirling, FK8 </w:t>
      </w:r>
      <w:bookmarkEnd w:id="1"/>
      <w:r w:rsidRPr="00342C37">
        <w:rPr>
          <w:rFonts w:ascii="Calibri" w:hAnsi="Calibri" w:cs="Calibri"/>
          <w:b/>
          <w:sz w:val="24"/>
          <w:szCs w:val="24"/>
        </w:rPr>
        <w:t>2NE</w:t>
      </w:r>
    </w:p>
    <w:sectPr w:rsidR="006D1D7F" w:rsidRPr="00BA66AE">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8930" w14:textId="77777777" w:rsidR="0076230F" w:rsidRDefault="0076230F">
      <w:pPr>
        <w:spacing w:after="0" w:line="240" w:lineRule="auto"/>
      </w:pPr>
      <w:r>
        <w:separator/>
      </w:r>
    </w:p>
  </w:endnote>
  <w:endnote w:type="continuationSeparator" w:id="0">
    <w:p w14:paraId="4CCD4E30" w14:textId="77777777" w:rsidR="0076230F" w:rsidRDefault="0076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9920" w14:textId="77777777" w:rsidR="00BA66AE" w:rsidRDefault="00BA66AE" w:rsidP="00F06FD6">
    <w:pPr>
      <w:rPr>
        <w:rFonts w:eastAsia="Times New Roman" w:cs="Times New Roman"/>
        <w:noProof/>
        <w:color w:val="1F497D"/>
        <w:lang w:eastAsia="en-GB"/>
      </w:rPr>
    </w:pPr>
    <w:r>
      <w:rPr>
        <w:rFonts w:ascii="Arial" w:eastAsia="Times New Roman" w:hAnsi="Arial" w:cs="Arial"/>
        <w:noProof/>
        <w:color w:val="1F497D"/>
        <w:sz w:val="15"/>
        <w:szCs w:val="15"/>
        <w:lang w:eastAsia="en-GB"/>
      </w:rPr>
      <w:t>Charity Registered in Scotland SC018887</w:t>
    </w:r>
  </w:p>
  <w:p w14:paraId="251830CD" w14:textId="77777777" w:rsidR="00BA66AE" w:rsidRDefault="00BA66AE" w:rsidP="00F06FD6">
    <w:pPr>
      <w:rPr>
        <w:rFonts w:eastAsia="Times New Roman" w:cs="Times New Roman"/>
        <w:noProof/>
        <w:color w:val="1F497D"/>
        <w:lang w:eastAsia="en-GB"/>
      </w:rPr>
    </w:pPr>
    <w:r>
      <w:rPr>
        <w:rFonts w:ascii="Arial" w:eastAsia="Times New Roman" w:hAnsi="Arial" w:cs="Arial"/>
        <w:noProof/>
        <w:color w:val="1F497D"/>
        <w:sz w:val="15"/>
        <w:szCs w:val="15"/>
        <w:lang w:eastAsia="en-GB"/>
      </w:rPr>
      <w:t>Charitable Company Limited by Guarantee Registered in Scotland 142360</w:t>
    </w:r>
  </w:p>
  <w:sdt>
    <w:sdtPr>
      <w:id w:val="-1567793383"/>
      <w:docPartObj>
        <w:docPartGallery w:val="Page Numbers (Bottom of Page)"/>
        <w:docPartUnique/>
      </w:docPartObj>
    </w:sdtPr>
    <w:sdtEndPr>
      <w:rPr>
        <w:noProof/>
      </w:rPr>
    </w:sdtEndPr>
    <w:sdtContent>
      <w:p w14:paraId="2C14E996" w14:textId="7EC26F98" w:rsidR="00BA66AE" w:rsidRDefault="00BA66AE">
        <w:pPr>
          <w:pStyle w:val="Footer"/>
          <w:jc w:val="right"/>
        </w:pPr>
        <w:r>
          <w:fldChar w:fldCharType="begin"/>
        </w:r>
        <w:r>
          <w:instrText xml:space="preserve"> PAGE   \* MERGEFORMAT </w:instrText>
        </w:r>
        <w:r>
          <w:fldChar w:fldCharType="separate"/>
        </w:r>
        <w:r w:rsidR="00CE59EE">
          <w:rPr>
            <w:noProof/>
          </w:rPr>
          <w:t>52</w:t>
        </w:r>
        <w:r>
          <w:rPr>
            <w:noProof/>
          </w:rPr>
          <w:fldChar w:fldCharType="end"/>
        </w:r>
      </w:p>
    </w:sdtContent>
  </w:sdt>
  <w:p w14:paraId="3951F36A" w14:textId="77777777" w:rsidR="00BA66AE" w:rsidRDefault="00BA66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6441" w14:textId="77777777" w:rsidR="00BA66AE" w:rsidRDefault="00BA66AE" w:rsidP="00047189">
    <w:pPr>
      <w:rPr>
        <w:rFonts w:eastAsia="Times New Roman" w:cs="Times New Roman"/>
        <w:noProof/>
        <w:color w:val="1F497D"/>
        <w:lang w:eastAsia="en-GB"/>
      </w:rPr>
    </w:pPr>
    <w:r>
      <w:rPr>
        <w:rFonts w:ascii="Arial" w:eastAsia="Times New Roman" w:hAnsi="Arial" w:cs="Arial"/>
        <w:noProof/>
        <w:color w:val="1F497D"/>
        <w:sz w:val="15"/>
        <w:szCs w:val="15"/>
        <w:lang w:eastAsia="en-GB"/>
      </w:rPr>
      <w:t>Charity Registered in Scotland SC018887</w:t>
    </w:r>
  </w:p>
  <w:p w14:paraId="7813C23D" w14:textId="77777777" w:rsidR="00BA66AE" w:rsidRDefault="00BA66AE" w:rsidP="00047189">
    <w:pPr>
      <w:rPr>
        <w:rFonts w:eastAsia="Times New Roman" w:cs="Times New Roman"/>
        <w:noProof/>
        <w:color w:val="1F497D"/>
        <w:lang w:eastAsia="en-GB"/>
      </w:rPr>
    </w:pPr>
    <w:r>
      <w:rPr>
        <w:rFonts w:ascii="Arial" w:eastAsia="Times New Roman" w:hAnsi="Arial" w:cs="Arial"/>
        <w:noProof/>
        <w:color w:val="1F497D"/>
        <w:sz w:val="15"/>
        <w:szCs w:val="15"/>
        <w:lang w:eastAsia="en-GB"/>
      </w:rPr>
      <w:t>Charitable Company Limited by Guarantee Registered in Scotland 142360</w:t>
    </w:r>
  </w:p>
  <w:sdt>
    <w:sdtPr>
      <w:id w:val="-1552216522"/>
      <w:docPartObj>
        <w:docPartGallery w:val="Page Numbers (Bottom of Page)"/>
        <w:docPartUnique/>
      </w:docPartObj>
    </w:sdtPr>
    <w:sdtEndPr>
      <w:rPr>
        <w:noProof/>
      </w:rPr>
    </w:sdtEndPr>
    <w:sdtContent>
      <w:p w14:paraId="290F99F2" w14:textId="77777777" w:rsidR="00BA66AE" w:rsidRDefault="00BA66AE">
        <w:pPr>
          <w:pStyle w:val="Footer"/>
          <w:jc w:val="right"/>
        </w:pPr>
        <w:r>
          <w:t>102</w:t>
        </w:r>
      </w:p>
    </w:sdtContent>
  </w:sdt>
  <w:p w14:paraId="56918F16" w14:textId="77777777" w:rsidR="00BA66AE" w:rsidRDefault="00BA66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1F05" w14:textId="77777777" w:rsidR="00F06FD6" w:rsidRDefault="00BA66AE" w:rsidP="00F06FD6">
    <w:pPr>
      <w:rPr>
        <w:rFonts w:eastAsia="Times New Roman" w:cs="Times New Roman"/>
        <w:noProof/>
        <w:color w:val="1F497D"/>
        <w:lang w:eastAsia="en-GB"/>
      </w:rPr>
    </w:pPr>
    <w:r>
      <w:rPr>
        <w:rFonts w:ascii="Arial" w:eastAsia="Times New Roman" w:hAnsi="Arial" w:cs="Arial"/>
        <w:noProof/>
        <w:color w:val="1F497D"/>
        <w:sz w:val="15"/>
        <w:szCs w:val="15"/>
        <w:lang w:eastAsia="en-GB"/>
      </w:rPr>
      <w:t>Charity Registered in Scotland SC018887</w:t>
    </w:r>
  </w:p>
  <w:p w14:paraId="007DF8C2" w14:textId="77777777" w:rsidR="00F06FD6" w:rsidRDefault="00BA66AE" w:rsidP="00F06FD6">
    <w:pPr>
      <w:rPr>
        <w:rFonts w:eastAsia="Times New Roman" w:cs="Times New Roman"/>
        <w:noProof/>
        <w:color w:val="1F497D"/>
        <w:lang w:eastAsia="en-GB"/>
      </w:rPr>
    </w:pPr>
    <w:r>
      <w:rPr>
        <w:rFonts w:ascii="Arial" w:eastAsia="Times New Roman" w:hAnsi="Arial" w:cs="Arial"/>
        <w:noProof/>
        <w:color w:val="1F497D"/>
        <w:sz w:val="15"/>
        <w:szCs w:val="15"/>
        <w:lang w:eastAsia="en-GB"/>
      </w:rPr>
      <w:t>Charitable Company Limited by Guarantee Registered in Scotland 142360</w:t>
    </w:r>
  </w:p>
  <w:sdt>
    <w:sdtPr>
      <w:id w:val="-1773549329"/>
      <w:docPartObj>
        <w:docPartGallery w:val="Page Numbers (Bottom of Page)"/>
        <w:docPartUnique/>
      </w:docPartObj>
    </w:sdtPr>
    <w:sdtEndPr>
      <w:rPr>
        <w:noProof/>
      </w:rPr>
    </w:sdtEndPr>
    <w:sdtContent>
      <w:p w14:paraId="7BBCDA34" w14:textId="11EA4774" w:rsidR="00F06FD6" w:rsidRDefault="00BA66AE">
        <w:pPr>
          <w:pStyle w:val="Footer"/>
          <w:jc w:val="right"/>
        </w:pPr>
        <w:r>
          <w:fldChar w:fldCharType="begin"/>
        </w:r>
        <w:r>
          <w:instrText xml:space="preserve"> PAGE   \* MERGEFORMAT </w:instrText>
        </w:r>
        <w:r>
          <w:fldChar w:fldCharType="separate"/>
        </w:r>
        <w:r w:rsidR="00CE59EE">
          <w:rPr>
            <w:noProof/>
          </w:rPr>
          <w:t>54</w:t>
        </w:r>
        <w:r>
          <w:rPr>
            <w:noProof/>
          </w:rPr>
          <w:fldChar w:fldCharType="end"/>
        </w:r>
      </w:p>
    </w:sdtContent>
  </w:sdt>
  <w:p w14:paraId="170BF1C8" w14:textId="77777777" w:rsidR="007221D2" w:rsidRDefault="0076230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3351" w14:textId="77777777" w:rsidR="00047189" w:rsidRDefault="00BA66AE" w:rsidP="00047189">
    <w:pPr>
      <w:rPr>
        <w:rFonts w:eastAsia="Times New Roman" w:cs="Times New Roman"/>
        <w:noProof/>
        <w:color w:val="1F497D"/>
        <w:lang w:eastAsia="en-GB"/>
      </w:rPr>
    </w:pPr>
    <w:r>
      <w:rPr>
        <w:rFonts w:ascii="Arial" w:eastAsia="Times New Roman" w:hAnsi="Arial" w:cs="Arial"/>
        <w:noProof/>
        <w:color w:val="1F497D"/>
        <w:sz w:val="15"/>
        <w:szCs w:val="15"/>
        <w:lang w:eastAsia="en-GB"/>
      </w:rPr>
      <w:t>Charity Registered in Scotland SC018887</w:t>
    </w:r>
  </w:p>
  <w:p w14:paraId="4644519D" w14:textId="77777777" w:rsidR="00047189" w:rsidRDefault="00BA66AE" w:rsidP="00047189">
    <w:pPr>
      <w:rPr>
        <w:rFonts w:eastAsia="Times New Roman" w:cs="Times New Roman"/>
        <w:noProof/>
        <w:color w:val="1F497D"/>
        <w:lang w:eastAsia="en-GB"/>
      </w:rPr>
    </w:pPr>
    <w:r>
      <w:rPr>
        <w:rFonts w:ascii="Arial" w:eastAsia="Times New Roman" w:hAnsi="Arial" w:cs="Arial"/>
        <w:noProof/>
        <w:color w:val="1F497D"/>
        <w:sz w:val="15"/>
        <w:szCs w:val="15"/>
        <w:lang w:eastAsia="en-GB"/>
      </w:rPr>
      <w:t>Charitable Company Limited by Guarantee Registered in Scotland 142360</w:t>
    </w:r>
  </w:p>
  <w:sdt>
    <w:sdtPr>
      <w:id w:val="300432488"/>
      <w:docPartObj>
        <w:docPartGallery w:val="Page Numbers (Bottom of Page)"/>
        <w:docPartUnique/>
      </w:docPartObj>
    </w:sdtPr>
    <w:sdtEndPr>
      <w:rPr>
        <w:noProof/>
      </w:rPr>
    </w:sdtEndPr>
    <w:sdtContent>
      <w:p w14:paraId="45FBCDCD" w14:textId="77777777" w:rsidR="00047189" w:rsidRDefault="00BA66AE">
        <w:pPr>
          <w:pStyle w:val="Footer"/>
          <w:jc w:val="right"/>
        </w:pPr>
        <w:r>
          <w:t>102</w:t>
        </w:r>
      </w:p>
    </w:sdtContent>
  </w:sdt>
  <w:p w14:paraId="6812FC2D" w14:textId="77777777" w:rsidR="00047189" w:rsidRDefault="007623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B37A2" w14:textId="77777777" w:rsidR="0076230F" w:rsidRDefault="0076230F">
      <w:pPr>
        <w:spacing w:after="0" w:line="240" w:lineRule="auto"/>
      </w:pPr>
      <w:r>
        <w:separator/>
      </w:r>
    </w:p>
  </w:footnote>
  <w:footnote w:type="continuationSeparator" w:id="0">
    <w:p w14:paraId="28182A14" w14:textId="77777777" w:rsidR="0076230F" w:rsidRDefault="00762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514E"/>
    <w:multiLevelType w:val="hybridMultilevel"/>
    <w:tmpl w:val="BB2CF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3D7613"/>
    <w:multiLevelType w:val="hybridMultilevel"/>
    <w:tmpl w:val="019E4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8FC474"/>
    <w:multiLevelType w:val="hybridMultilevel"/>
    <w:tmpl w:val="C1DC6D3B"/>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AE"/>
    <w:rsid w:val="00673CA2"/>
    <w:rsid w:val="006D1D7F"/>
    <w:rsid w:val="00742FE4"/>
    <w:rsid w:val="0076230F"/>
    <w:rsid w:val="00BA66AE"/>
    <w:rsid w:val="00CE59EE"/>
    <w:rsid w:val="00D93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1D5A"/>
  <w15:chartTrackingRefBased/>
  <w15:docId w15:val="{ABDFB1B5-D232-4FFC-A53A-EE55772D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6AE"/>
  </w:style>
  <w:style w:type="paragraph" w:styleId="Heading5">
    <w:name w:val="heading 5"/>
    <w:basedOn w:val="Normal"/>
    <w:next w:val="Normal"/>
    <w:link w:val="Heading5Char"/>
    <w:qFormat/>
    <w:rsid w:val="00BA66AE"/>
    <w:pPr>
      <w:spacing w:before="240" w:after="60" w:line="240" w:lineRule="auto"/>
      <w:outlineLvl w:val="4"/>
    </w:pPr>
    <w:rPr>
      <w:rFonts w:ascii="Calibri" w:eastAsia="Times New Roman"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A66AE"/>
    <w:rPr>
      <w:rFonts w:ascii="Calibri" w:eastAsia="Times New Roman" w:hAnsi="Calibri" w:cs="Calibri"/>
      <w:b/>
      <w:bCs/>
      <w:i/>
      <w:iCs/>
      <w:sz w:val="26"/>
      <w:szCs w:val="26"/>
    </w:rPr>
  </w:style>
  <w:style w:type="character" w:styleId="Hyperlink">
    <w:name w:val="Hyperlink"/>
    <w:semiHidden/>
    <w:rsid w:val="00BA66AE"/>
    <w:rPr>
      <w:color w:val="0000FF"/>
      <w:u w:val="single"/>
    </w:rPr>
  </w:style>
  <w:style w:type="paragraph" w:styleId="Footer">
    <w:name w:val="footer"/>
    <w:basedOn w:val="Normal"/>
    <w:link w:val="FooterChar"/>
    <w:uiPriority w:val="99"/>
    <w:unhideWhenUsed/>
    <w:rsid w:val="00BA6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6AE"/>
  </w:style>
  <w:style w:type="paragraph" w:styleId="BodyText">
    <w:name w:val="Body Text"/>
    <w:basedOn w:val="Normal"/>
    <w:link w:val="BodyTextChar"/>
    <w:uiPriority w:val="99"/>
    <w:semiHidden/>
    <w:unhideWhenUsed/>
    <w:rsid w:val="00BA66AE"/>
    <w:pPr>
      <w:spacing w:after="120"/>
    </w:pPr>
  </w:style>
  <w:style w:type="character" w:customStyle="1" w:styleId="BodyTextChar">
    <w:name w:val="Body Text Char"/>
    <w:basedOn w:val="DefaultParagraphFont"/>
    <w:link w:val="BodyText"/>
    <w:uiPriority w:val="99"/>
    <w:semiHidden/>
    <w:rsid w:val="00BA66AE"/>
  </w:style>
  <w:style w:type="paragraph" w:customStyle="1" w:styleId="Default">
    <w:name w:val="Default"/>
    <w:rsid w:val="00BA66A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jenna@cosca.org.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Fraser</dc:creator>
  <cp:keywords/>
  <dc:description/>
  <cp:lastModifiedBy>Jenna</cp:lastModifiedBy>
  <cp:revision>4</cp:revision>
  <dcterms:created xsi:type="dcterms:W3CDTF">2020-08-05T10:02:00Z</dcterms:created>
  <dcterms:modified xsi:type="dcterms:W3CDTF">2022-09-29T14:22:00Z</dcterms:modified>
</cp:coreProperties>
</file>