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A293" w14:textId="77777777" w:rsidR="00F87E03" w:rsidRDefault="005A0A7B" w:rsidP="005A0A7B">
      <w:pPr>
        <w:tabs>
          <w:tab w:val="center" w:pos="4845"/>
          <w:tab w:val="center" w:pos="6197"/>
          <w:tab w:val="center" w:pos="7033"/>
          <w:tab w:val="center" w:pos="7981"/>
          <w:tab w:val="right" w:pos="9027"/>
        </w:tabs>
        <w:spacing w:after="0"/>
        <w:rPr>
          <w:rFonts w:ascii="Berlin Sans FB" w:eastAsia="Berlin Sans FB" w:hAnsi="Berlin Sans FB" w:cs="Berlin Sans FB"/>
          <w:b/>
          <w:bCs/>
          <w:sz w:val="20"/>
          <w:szCs w:val="20"/>
        </w:rPr>
      </w:pPr>
      <w:r>
        <w:rPr>
          <w:noProof/>
          <w:lang w:eastAsia="en-GB"/>
        </w:rPr>
        <w:drawing>
          <wp:anchor distT="0" distB="0" distL="114300" distR="114300" simplePos="0" relativeHeight="251661312" behindDoc="0" locked="0" layoutInCell="1" allowOverlap="0" wp14:anchorId="46745726" wp14:editId="0B3EDAB8">
            <wp:simplePos x="0" y="0"/>
            <wp:positionH relativeFrom="column">
              <wp:posOffset>114300</wp:posOffset>
            </wp:positionH>
            <wp:positionV relativeFrom="paragraph">
              <wp:posOffset>1905</wp:posOffset>
            </wp:positionV>
            <wp:extent cx="2486025" cy="1000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025" cy="1000125"/>
                    </a:xfrm>
                    <a:prstGeom prst="rect">
                      <a:avLst/>
                    </a:prstGeom>
                    <a:noFill/>
                  </pic:spPr>
                </pic:pic>
              </a:graphicData>
            </a:graphic>
            <wp14:sizeRelH relativeFrom="page">
              <wp14:pctWidth>0</wp14:pctWidth>
            </wp14:sizeRelH>
            <wp14:sizeRelV relativeFrom="page">
              <wp14:pctHeight>0</wp14:pctHeight>
            </wp14:sizeRelV>
          </wp:anchor>
        </w:drawing>
      </w:r>
      <w:r>
        <w:tab/>
      </w:r>
      <w:r w:rsidRPr="18B6F9F2">
        <w:rPr>
          <w:rFonts w:ascii="Berlin Sans FB" w:eastAsia="Berlin Sans FB" w:hAnsi="Berlin Sans FB" w:cs="Berlin Sans FB"/>
          <w:b/>
          <w:bCs/>
          <w:sz w:val="20"/>
          <w:szCs w:val="20"/>
        </w:rPr>
        <w:t xml:space="preserve">           COSCA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(Counselling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&amp;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Psychotherapy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in </w:t>
      </w:r>
      <w:proofErr w:type="gramStart"/>
      <w:r w:rsidRPr="18B6F9F2">
        <w:rPr>
          <w:rFonts w:ascii="Berlin Sans FB" w:eastAsia="Berlin Sans FB" w:hAnsi="Berlin Sans FB" w:cs="Berlin Sans FB"/>
          <w:b/>
          <w:bCs/>
          <w:sz w:val="20"/>
          <w:szCs w:val="20"/>
        </w:rPr>
        <w:t>Scotland)  16</w:t>
      </w:r>
      <w:proofErr w:type="gramEnd"/>
      <w:r w:rsidRPr="18B6F9F2">
        <w:rPr>
          <w:rFonts w:ascii="Berlin Sans FB" w:eastAsia="Berlin Sans FB" w:hAnsi="Berlin Sans FB" w:cs="Berlin Sans FB"/>
          <w:b/>
          <w:bCs/>
          <w:sz w:val="20"/>
          <w:szCs w:val="20"/>
        </w:rPr>
        <w:t xml:space="preserve"> Melville Terrace | </w:t>
      </w:r>
      <w:proofErr w:type="gramStart"/>
      <w:r w:rsidRPr="18B6F9F2">
        <w:rPr>
          <w:rFonts w:ascii="Berlin Sans FB" w:eastAsia="Berlin Sans FB" w:hAnsi="Berlin Sans FB" w:cs="Berlin Sans FB"/>
          <w:b/>
          <w:bCs/>
          <w:sz w:val="20"/>
          <w:szCs w:val="20"/>
        </w:rPr>
        <w:t>Stirling  |</w:t>
      </w:r>
      <w:proofErr w:type="gramEnd"/>
      <w:r w:rsidRPr="18B6F9F2">
        <w:rPr>
          <w:rFonts w:ascii="Berlin Sans FB" w:eastAsia="Berlin Sans FB" w:hAnsi="Berlin Sans FB" w:cs="Berlin Sans FB"/>
          <w:b/>
          <w:bCs/>
          <w:sz w:val="20"/>
          <w:szCs w:val="20"/>
        </w:rPr>
        <w:t xml:space="preserve"> FK8 2NE</w:t>
      </w:r>
    </w:p>
    <w:p w14:paraId="6CA42B7E" w14:textId="77777777" w:rsidR="00286766" w:rsidRDefault="005A0A7B" w:rsidP="005A0A7B">
      <w:pPr>
        <w:tabs>
          <w:tab w:val="center" w:pos="4845"/>
          <w:tab w:val="center" w:pos="6197"/>
          <w:tab w:val="center" w:pos="7033"/>
          <w:tab w:val="center" w:pos="7981"/>
          <w:tab w:val="right" w:pos="9027"/>
        </w:tabs>
        <w:spacing w:after="0"/>
        <w:rPr>
          <w:rFonts w:ascii="Berlin Sans FB" w:eastAsia="Berlin Sans FB" w:hAnsi="Berlin Sans FB" w:cs="Berlin Sans FB"/>
          <w:b/>
          <w:bCs/>
          <w:sz w:val="20"/>
          <w:szCs w:val="20"/>
        </w:rPr>
      </w:pPr>
      <w:r w:rsidRPr="18B6F9F2">
        <w:rPr>
          <w:rFonts w:ascii="Berlin Sans FB" w:eastAsia="Berlin Sans FB" w:hAnsi="Berlin Sans FB" w:cs="Berlin Sans FB"/>
          <w:b/>
          <w:bCs/>
          <w:sz w:val="20"/>
          <w:szCs w:val="20"/>
        </w:rPr>
        <w:t xml:space="preserve"> t:  01786 475 140    e: </w:t>
      </w:r>
      <w:r w:rsidRPr="18B6F9F2">
        <w:rPr>
          <w:rFonts w:ascii="Berlin Sans FB" w:eastAsia="Berlin Sans FB" w:hAnsi="Berlin Sans FB" w:cs="Berlin Sans FB"/>
          <w:b/>
          <w:bCs/>
          <w:color w:val="0000FF"/>
          <w:sz w:val="20"/>
          <w:szCs w:val="20"/>
          <w:u w:val="single"/>
        </w:rPr>
        <w:t>info@cosca.org.uk</w:t>
      </w:r>
      <w:r w:rsidRPr="18B6F9F2">
        <w:rPr>
          <w:rFonts w:ascii="Berlin Sans FB" w:eastAsia="Berlin Sans FB" w:hAnsi="Berlin Sans FB" w:cs="Berlin Sans FB"/>
          <w:b/>
          <w:bCs/>
          <w:sz w:val="20"/>
          <w:szCs w:val="20"/>
        </w:rPr>
        <w:t xml:space="preserve">   </w:t>
      </w:r>
    </w:p>
    <w:p w14:paraId="1A9DD6A7" w14:textId="72E23F52" w:rsidR="005A0A7B" w:rsidRDefault="005A0A7B" w:rsidP="005A0A7B">
      <w:pPr>
        <w:tabs>
          <w:tab w:val="center" w:pos="4845"/>
          <w:tab w:val="center" w:pos="6197"/>
          <w:tab w:val="center" w:pos="7033"/>
          <w:tab w:val="center" w:pos="7981"/>
          <w:tab w:val="right" w:pos="9027"/>
        </w:tabs>
        <w:spacing w:after="0"/>
      </w:pPr>
      <w:r w:rsidRPr="18B6F9F2">
        <w:rPr>
          <w:rFonts w:ascii="Berlin Sans FB" w:eastAsia="Berlin Sans FB" w:hAnsi="Berlin Sans FB" w:cs="Berlin Sans FB"/>
          <w:b/>
          <w:bCs/>
          <w:sz w:val="20"/>
          <w:szCs w:val="20"/>
        </w:rPr>
        <w:t xml:space="preserve">w: </w:t>
      </w:r>
      <w:r w:rsidRPr="18B6F9F2">
        <w:rPr>
          <w:rFonts w:ascii="Berlin Sans FB" w:eastAsia="Berlin Sans FB" w:hAnsi="Berlin Sans FB" w:cs="Berlin Sans FB"/>
          <w:b/>
          <w:bCs/>
          <w:color w:val="0000FF"/>
          <w:sz w:val="20"/>
          <w:szCs w:val="20"/>
          <w:u w:val="single"/>
        </w:rPr>
        <w:t>www.cosca.org.uk</w:t>
      </w:r>
      <w:r w:rsidRPr="18B6F9F2">
        <w:rPr>
          <w:rFonts w:ascii="Berlin Sans FB" w:eastAsia="Berlin Sans FB" w:hAnsi="Berlin Sans FB" w:cs="Berlin Sans FB"/>
          <w:b/>
          <w:bCs/>
          <w:sz w:val="20"/>
          <w:szCs w:val="20"/>
        </w:rPr>
        <w:t xml:space="preserve"> </w:t>
      </w:r>
    </w:p>
    <w:p w14:paraId="34408A21" w14:textId="77777777" w:rsidR="005A0A7B" w:rsidRDefault="005A0A7B" w:rsidP="005A0A7B">
      <w:pPr>
        <w:spacing w:after="0"/>
      </w:pPr>
      <w:r>
        <w:rPr>
          <w:rFonts w:ascii="Arial" w:eastAsia="Arial" w:hAnsi="Arial" w:cs="Arial"/>
          <w:b/>
          <w:sz w:val="28"/>
        </w:rPr>
        <w:t xml:space="preserve"> </w:t>
      </w:r>
    </w:p>
    <w:p w14:paraId="7D305E8D" w14:textId="77777777" w:rsidR="00312F68" w:rsidRDefault="00312F68" w:rsidP="005A0A7B">
      <w:pPr>
        <w:pStyle w:val="Heading1"/>
      </w:pPr>
    </w:p>
    <w:p w14:paraId="4E11B534" w14:textId="77777777" w:rsidR="00D91FEB" w:rsidRDefault="00D91FEB" w:rsidP="005A0A7B">
      <w:pPr>
        <w:ind w:left="2160"/>
        <w:rPr>
          <w:rFonts w:ascii="Calibri" w:eastAsia="Calibri" w:hAnsi="Calibri" w:cs="Times New Roman"/>
          <w:b/>
          <w:bCs/>
          <w:sz w:val="28"/>
          <w:szCs w:val="28"/>
        </w:rPr>
      </w:pPr>
    </w:p>
    <w:p w14:paraId="57BD19B2" w14:textId="609B9E0C" w:rsidR="00E657D4" w:rsidRPr="00E657D4" w:rsidRDefault="00384543" w:rsidP="00384543">
      <w:pPr>
        <w:ind w:left="2880"/>
        <w:rPr>
          <w:rFonts w:ascii="Calibri" w:eastAsia="Calibri" w:hAnsi="Calibri" w:cs="Calibri"/>
          <w:sz w:val="24"/>
          <w:szCs w:val="24"/>
        </w:rPr>
      </w:pPr>
      <w:r>
        <w:rPr>
          <w:rFonts w:ascii="Calibri" w:eastAsia="Calibri" w:hAnsi="Calibri" w:cs="Calibri"/>
          <w:b/>
          <w:bCs/>
          <w:sz w:val="24"/>
          <w:szCs w:val="24"/>
        </w:rPr>
        <w:t xml:space="preserve">       </w:t>
      </w:r>
      <w:r w:rsidR="00E657D4" w:rsidRPr="00E657D4">
        <w:rPr>
          <w:rFonts w:ascii="Calibri" w:eastAsia="Calibri" w:hAnsi="Calibri" w:cs="Calibri"/>
          <w:b/>
          <w:bCs/>
          <w:sz w:val="24"/>
          <w:szCs w:val="24"/>
        </w:rPr>
        <w:t>MINUTES OF MEETING</w:t>
      </w:r>
    </w:p>
    <w:p w14:paraId="0C8F980F" w14:textId="77777777" w:rsidR="00E657D4" w:rsidRPr="00E657D4" w:rsidRDefault="00E657D4" w:rsidP="00E657D4">
      <w:pPr>
        <w:jc w:val="center"/>
        <w:rPr>
          <w:rFonts w:ascii="Calibri" w:eastAsia="Calibri" w:hAnsi="Calibri" w:cs="Times New Roman"/>
          <w:b/>
          <w:bCs/>
          <w:sz w:val="28"/>
          <w:szCs w:val="28"/>
        </w:rPr>
      </w:pPr>
    </w:p>
    <w:p w14:paraId="7BC93B7B" w14:textId="1E19375F" w:rsidR="00E657D4" w:rsidRPr="00E657D4" w:rsidRDefault="00E657D4" w:rsidP="00E657D4">
      <w:pPr>
        <w:rPr>
          <w:rFonts w:ascii="Calibri" w:eastAsia="Calibri" w:hAnsi="Calibri" w:cs="Calibri"/>
          <w:sz w:val="24"/>
          <w:szCs w:val="24"/>
        </w:rPr>
      </w:pPr>
      <w:r w:rsidRPr="00E657D4">
        <w:rPr>
          <w:rFonts w:ascii="Calibri" w:eastAsia="Calibri" w:hAnsi="Calibri" w:cs="Calibri"/>
          <w:sz w:val="24"/>
          <w:szCs w:val="24"/>
        </w:rPr>
        <w:t>A</w:t>
      </w:r>
      <w:r w:rsidR="008F5E9E">
        <w:rPr>
          <w:rFonts w:ascii="Calibri" w:eastAsia="Calibri" w:hAnsi="Calibri" w:cs="Calibri"/>
          <w:sz w:val="24"/>
          <w:szCs w:val="24"/>
        </w:rPr>
        <w:t xml:space="preserve">n </w:t>
      </w:r>
      <w:proofErr w:type="gramStart"/>
      <w:r w:rsidR="008E12C2">
        <w:rPr>
          <w:rFonts w:ascii="Calibri" w:eastAsia="Calibri" w:hAnsi="Calibri" w:cs="Calibri"/>
          <w:sz w:val="24"/>
          <w:szCs w:val="24"/>
        </w:rPr>
        <w:t>in person</w:t>
      </w:r>
      <w:proofErr w:type="gramEnd"/>
      <w:r w:rsidRPr="00E657D4">
        <w:rPr>
          <w:rFonts w:ascii="Calibri" w:eastAsia="Calibri" w:hAnsi="Calibri" w:cs="Calibri"/>
          <w:sz w:val="24"/>
          <w:szCs w:val="24"/>
        </w:rPr>
        <w:t xml:space="preserve"> meeting of the COSCA Board was held on Monday </w:t>
      </w:r>
      <w:r w:rsidR="00425512">
        <w:rPr>
          <w:rFonts w:ascii="Calibri" w:eastAsia="Calibri" w:hAnsi="Calibri" w:cs="Calibri"/>
          <w:sz w:val="24"/>
          <w:szCs w:val="24"/>
        </w:rPr>
        <w:t>18</w:t>
      </w:r>
      <w:r w:rsidR="00425512" w:rsidRPr="00425512">
        <w:rPr>
          <w:rFonts w:ascii="Calibri" w:eastAsia="Calibri" w:hAnsi="Calibri" w:cs="Calibri"/>
          <w:sz w:val="24"/>
          <w:szCs w:val="24"/>
          <w:vertAlign w:val="superscript"/>
        </w:rPr>
        <w:t>th</w:t>
      </w:r>
      <w:r w:rsidR="00425512">
        <w:rPr>
          <w:rFonts w:ascii="Calibri" w:eastAsia="Calibri" w:hAnsi="Calibri" w:cs="Calibri"/>
          <w:sz w:val="24"/>
          <w:szCs w:val="24"/>
        </w:rPr>
        <w:t xml:space="preserve"> August </w:t>
      </w:r>
      <w:r w:rsidR="00AB6FF7">
        <w:rPr>
          <w:rFonts w:ascii="Calibri" w:eastAsia="Calibri" w:hAnsi="Calibri" w:cs="Calibri"/>
          <w:sz w:val="24"/>
          <w:szCs w:val="24"/>
        </w:rPr>
        <w:t>2025</w:t>
      </w:r>
      <w:r w:rsidR="0064366D">
        <w:rPr>
          <w:rFonts w:ascii="Calibri" w:eastAsia="Calibri" w:hAnsi="Calibri" w:cs="Calibri"/>
          <w:sz w:val="24"/>
          <w:szCs w:val="24"/>
        </w:rPr>
        <w:t xml:space="preserve"> from 11 am to </w:t>
      </w:r>
      <w:r w:rsidR="00474B0C">
        <w:rPr>
          <w:rFonts w:ascii="Calibri" w:eastAsia="Calibri" w:hAnsi="Calibri" w:cs="Calibri"/>
          <w:sz w:val="24"/>
          <w:szCs w:val="24"/>
        </w:rPr>
        <w:t>12.30</w:t>
      </w:r>
      <w:r w:rsidR="0064366D">
        <w:rPr>
          <w:rFonts w:ascii="Calibri" w:eastAsia="Calibri" w:hAnsi="Calibri" w:cs="Calibri"/>
          <w:sz w:val="24"/>
          <w:szCs w:val="24"/>
        </w:rPr>
        <w:t>pm</w:t>
      </w:r>
      <w:r w:rsidR="008E12C2">
        <w:rPr>
          <w:rFonts w:ascii="Calibri" w:eastAsia="Calibri" w:hAnsi="Calibri" w:cs="Calibri"/>
          <w:sz w:val="24"/>
          <w:szCs w:val="24"/>
        </w:rPr>
        <w:t xml:space="preserve"> </w:t>
      </w:r>
      <w:r w:rsidR="00425512">
        <w:rPr>
          <w:rFonts w:ascii="Calibri" w:eastAsia="Calibri" w:hAnsi="Calibri" w:cs="Calibri"/>
          <w:sz w:val="24"/>
          <w:szCs w:val="24"/>
        </w:rPr>
        <w:t>on Zoom</w:t>
      </w:r>
      <w:r w:rsidR="008E12C2">
        <w:rPr>
          <w:rFonts w:ascii="Calibri" w:eastAsia="Calibri" w:hAnsi="Calibri" w:cs="Calibri"/>
          <w:sz w:val="24"/>
          <w:szCs w:val="24"/>
        </w:rPr>
        <w:t xml:space="preserve">. </w:t>
      </w:r>
    </w:p>
    <w:p w14:paraId="71FBDB30" w14:textId="77777777" w:rsidR="00E657D4" w:rsidRPr="00E657D4" w:rsidRDefault="00E657D4" w:rsidP="00E657D4">
      <w:pPr>
        <w:rPr>
          <w:rFonts w:ascii="Calibri" w:eastAsia="Calibri" w:hAnsi="Calibri" w:cs="Calibri"/>
          <w:sz w:val="24"/>
          <w:szCs w:val="24"/>
        </w:rPr>
      </w:pPr>
    </w:p>
    <w:p w14:paraId="6614A3DE" w14:textId="77777777" w:rsidR="00E657D4" w:rsidRPr="00E657D4" w:rsidRDefault="00E657D4" w:rsidP="00E657D4">
      <w:pPr>
        <w:numPr>
          <w:ilvl w:val="0"/>
          <w:numId w:val="1"/>
        </w:numPr>
        <w:contextualSpacing/>
        <w:rPr>
          <w:rFonts w:ascii="Calibri" w:eastAsia="Calibri" w:hAnsi="Calibri" w:cs="Times New Roman"/>
          <w:b/>
          <w:bCs/>
          <w:sz w:val="24"/>
          <w:szCs w:val="24"/>
        </w:rPr>
      </w:pPr>
      <w:r w:rsidRPr="00E657D4">
        <w:rPr>
          <w:rFonts w:ascii="Calibri" w:eastAsia="Calibri" w:hAnsi="Calibri" w:cs="Times New Roman"/>
          <w:b/>
          <w:bCs/>
          <w:sz w:val="24"/>
          <w:szCs w:val="24"/>
        </w:rPr>
        <w:t>PRESENT</w:t>
      </w:r>
    </w:p>
    <w:p w14:paraId="40DF56FC" w14:textId="77777777" w:rsidR="00E657D4" w:rsidRPr="00E657D4" w:rsidRDefault="00E657D4" w:rsidP="00E657D4">
      <w:pPr>
        <w:ind w:left="360"/>
        <w:contextualSpacing/>
        <w:rPr>
          <w:rFonts w:ascii="Calibri" w:eastAsia="Calibri" w:hAnsi="Calibri" w:cs="Times New Roman"/>
          <w:b/>
          <w:bCs/>
          <w:sz w:val="24"/>
          <w:szCs w:val="24"/>
        </w:rPr>
      </w:pPr>
    </w:p>
    <w:p w14:paraId="3AAE49F1" w14:textId="30BE99A3" w:rsidR="00935E83" w:rsidRPr="00C517BD" w:rsidRDefault="00935E83" w:rsidP="00E657D4">
      <w:pPr>
        <w:rPr>
          <w:rFonts w:eastAsia="Calibri" w:cstheme="minorHAnsi"/>
          <w:sz w:val="24"/>
          <w:szCs w:val="24"/>
        </w:rPr>
      </w:pPr>
      <w:r w:rsidRPr="00C517BD">
        <w:rPr>
          <w:rFonts w:eastAsia="Calibri" w:cstheme="minorHAnsi"/>
          <w:sz w:val="24"/>
          <w:szCs w:val="24"/>
        </w:rPr>
        <w:t>Jan Kerr</w:t>
      </w:r>
      <w:r w:rsidRPr="00C517BD">
        <w:rPr>
          <w:rFonts w:eastAsia="Calibri" w:cstheme="minorHAnsi"/>
          <w:sz w:val="24"/>
          <w:szCs w:val="24"/>
        </w:rPr>
        <w:tab/>
      </w:r>
      <w:r w:rsidRPr="00C517BD">
        <w:rPr>
          <w:rFonts w:eastAsia="Calibri" w:cstheme="minorHAnsi"/>
          <w:sz w:val="24"/>
          <w:szCs w:val="24"/>
        </w:rPr>
        <w:tab/>
      </w:r>
      <w:r w:rsidRPr="00C517BD">
        <w:rPr>
          <w:rFonts w:eastAsia="Calibri" w:cstheme="minorHAnsi"/>
          <w:sz w:val="24"/>
          <w:szCs w:val="24"/>
        </w:rPr>
        <w:tab/>
      </w:r>
      <w:r w:rsidRPr="00C517BD">
        <w:rPr>
          <w:rFonts w:eastAsia="Calibri" w:cstheme="minorHAnsi"/>
          <w:sz w:val="24"/>
          <w:szCs w:val="24"/>
        </w:rPr>
        <w:tab/>
      </w:r>
      <w:r w:rsidRPr="00C517BD">
        <w:rPr>
          <w:rFonts w:eastAsia="Arial" w:cstheme="minorHAnsi"/>
          <w:sz w:val="24"/>
          <w:szCs w:val="24"/>
          <w:lang w:eastAsia="en-GB"/>
        </w:rPr>
        <w:t>Chair/ Training; Recognition Scheme</w:t>
      </w:r>
    </w:p>
    <w:p w14:paraId="12A351C9" w14:textId="3581412E" w:rsidR="005763D3" w:rsidRPr="00C517BD" w:rsidRDefault="005763D3" w:rsidP="00E657D4">
      <w:pPr>
        <w:rPr>
          <w:rFonts w:eastAsia="Calibri" w:cstheme="minorHAnsi"/>
          <w:sz w:val="24"/>
          <w:szCs w:val="24"/>
        </w:rPr>
      </w:pPr>
      <w:r w:rsidRPr="00C517BD">
        <w:rPr>
          <w:rFonts w:eastAsia="Calibri" w:cstheme="minorHAnsi"/>
          <w:sz w:val="24"/>
          <w:szCs w:val="24"/>
        </w:rPr>
        <w:t>Jill Whitfield</w:t>
      </w:r>
      <w:r w:rsidRPr="00C517BD">
        <w:rPr>
          <w:rFonts w:eastAsia="Calibri" w:cstheme="minorHAnsi"/>
          <w:sz w:val="24"/>
          <w:szCs w:val="24"/>
        </w:rPr>
        <w:tab/>
      </w:r>
      <w:r w:rsidRPr="00C517BD">
        <w:rPr>
          <w:rFonts w:eastAsia="Calibri" w:cstheme="minorHAnsi"/>
          <w:sz w:val="24"/>
          <w:szCs w:val="24"/>
        </w:rPr>
        <w:tab/>
      </w:r>
      <w:r w:rsidRPr="00C517BD">
        <w:rPr>
          <w:rFonts w:eastAsia="Calibri" w:cstheme="minorHAnsi"/>
          <w:sz w:val="24"/>
          <w:szCs w:val="24"/>
        </w:rPr>
        <w:tab/>
      </w:r>
      <w:r w:rsidRPr="00C517BD">
        <w:rPr>
          <w:rFonts w:eastAsia="Calibri" w:cstheme="minorHAnsi"/>
          <w:sz w:val="24"/>
          <w:szCs w:val="24"/>
        </w:rPr>
        <w:tab/>
      </w:r>
      <w:r w:rsidR="0073390B" w:rsidRPr="00C517BD">
        <w:rPr>
          <w:rFonts w:eastAsia="Calibri" w:cstheme="minorHAnsi"/>
          <w:sz w:val="24"/>
          <w:szCs w:val="24"/>
        </w:rPr>
        <w:t xml:space="preserve">Vice Chair, </w:t>
      </w:r>
      <w:r w:rsidRPr="00C517BD">
        <w:rPr>
          <w:rFonts w:eastAsia="Calibri" w:cstheme="minorHAnsi"/>
          <w:sz w:val="24"/>
          <w:szCs w:val="24"/>
        </w:rPr>
        <w:t>Rurality</w:t>
      </w:r>
    </w:p>
    <w:p w14:paraId="7E0F3AD4" w14:textId="68BB7AF3" w:rsidR="00E657D4" w:rsidRPr="00C517BD" w:rsidRDefault="00A92806" w:rsidP="00E657D4">
      <w:pPr>
        <w:rPr>
          <w:rFonts w:eastAsia="Calibri" w:cstheme="minorHAnsi"/>
          <w:sz w:val="24"/>
          <w:szCs w:val="24"/>
        </w:rPr>
      </w:pPr>
      <w:r w:rsidRPr="00C517BD">
        <w:rPr>
          <w:rFonts w:eastAsia="Calibri" w:cstheme="minorHAnsi"/>
          <w:sz w:val="24"/>
          <w:szCs w:val="24"/>
        </w:rPr>
        <w:t>Ashlie McVey</w:t>
      </w:r>
      <w:r w:rsidR="00E657D4" w:rsidRPr="00C517BD">
        <w:rPr>
          <w:rFonts w:eastAsia="Calibri" w:cstheme="minorHAnsi"/>
          <w:sz w:val="24"/>
          <w:szCs w:val="24"/>
        </w:rPr>
        <w:tab/>
      </w:r>
      <w:r w:rsidR="00E657D4" w:rsidRPr="00C517BD">
        <w:rPr>
          <w:rFonts w:eastAsia="Calibri" w:cstheme="minorHAnsi"/>
          <w:sz w:val="24"/>
          <w:szCs w:val="24"/>
        </w:rPr>
        <w:tab/>
      </w:r>
      <w:r w:rsidR="00E657D4" w:rsidRPr="00C517BD">
        <w:rPr>
          <w:rFonts w:eastAsia="Calibri" w:cstheme="minorHAnsi"/>
          <w:sz w:val="24"/>
          <w:szCs w:val="24"/>
        </w:rPr>
        <w:tab/>
      </w:r>
      <w:r w:rsidRPr="00C517BD">
        <w:rPr>
          <w:rFonts w:eastAsia="Calibri" w:cstheme="minorHAnsi"/>
          <w:sz w:val="24"/>
          <w:szCs w:val="24"/>
        </w:rPr>
        <w:t xml:space="preserve">             </w:t>
      </w:r>
      <w:r w:rsidR="00E657D4" w:rsidRPr="00C517BD">
        <w:rPr>
          <w:rFonts w:eastAsia="Calibri" w:cstheme="minorHAnsi"/>
          <w:sz w:val="24"/>
          <w:szCs w:val="24"/>
        </w:rPr>
        <w:t>Accreditation – Counsellors and Trainers</w:t>
      </w:r>
    </w:p>
    <w:p w14:paraId="76E15346" w14:textId="118922F8" w:rsidR="00935E83" w:rsidRPr="00C517BD" w:rsidRDefault="00935E83" w:rsidP="00935E83">
      <w:pPr>
        <w:rPr>
          <w:rFonts w:eastAsia="Arial" w:cstheme="minorHAnsi"/>
          <w:sz w:val="24"/>
          <w:szCs w:val="24"/>
          <w:lang w:eastAsia="en-GB"/>
        </w:rPr>
      </w:pPr>
      <w:r w:rsidRPr="00C517BD">
        <w:rPr>
          <w:rFonts w:eastAsia="Arial" w:cstheme="minorHAnsi"/>
          <w:sz w:val="24"/>
          <w:szCs w:val="24"/>
          <w:lang w:eastAsia="en-GB"/>
        </w:rPr>
        <w:t>Lisa McGilvray</w:t>
      </w:r>
      <w:r w:rsidR="00401E36" w:rsidRPr="00C517BD">
        <w:rPr>
          <w:rFonts w:eastAsia="Arial" w:cstheme="minorHAnsi"/>
          <w:sz w:val="24"/>
          <w:szCs w:val="24"/>
          <w:lang w:eastAsia="en-GB"/>
        </w:rPr>
        <w:tab/>
      </w:r>
      <w:r w:rsidRPr="00C517BD">
        <w:rPr>
          <w:rFonts w:eastAsia="Arial" w:cstheme="minorHAnsi"/>
          <w:sz w:val="24"/>
          <w:szCs w:val="24"/>
          <w:lang w:eastAsia="en-GB"/>
        </w:rPr>
        <w:tab/>
      </w:r>
      <w:r w:rsidRPr="00C517BD">
        <w:rPr>
          <w:rFonts w:eastAsia="Arial" w:cstheme="minorHAnsi"/>
          <w:sz w:val="24"/>
          <w:szCs w:val="24"/>
          <w:lang w:eastAsia="en-GB"/>
        </w:rPr>
        <w:tab/>
      </w:r>
      <w:r w:rsidRPr="00C517BD">
        <w:rPr>
          <w:rFonts w:eastAsia="Arial" w:cstheme="minorHAnsi"/>
          <w:sz w:val="24"/>
          <w:szCs w:val="24"/>
          <w:lang w:eastAsia="en-GB"/>
        </w:rPr>
        <w:tab/>
        <w:t>Ethics</w:t>
      </w:r>
    </w:p>
    <w:p w14:paraId="6CBD6E94" w14:textId="56F3E303" w:rsidR="00935E83" w:rsidRPr="00C517BD" w:rsidRDefault="00935E83" w:rsidP="00935E83">
      <w:pPr>
        <w:rPr>
          <w:rFonts w:eastAsia="Arial" w:cstheme="minorHAnsi"/>
          <w:sz w:val="24"/>
          <w:szCs w:val="24"/>
          <w:lang w:eastAsia="en-GB"/>
        </w:rPr>
      </w:pPr>
      <w:r w:rsidRPr="00C517BD">
        <w:rPr>
          <w:rFonts w:eastAsia="Arial" w:cstheme="minorHAnsi"/>
          <w:sz w:val="24"/>
          <w:szCs w:val="24"/>
          <w:lang w:eastAsia="en-GB"/>
        </w:rPr>
        <w:t>Martha Pollard</w:t>
      </w:r>
      <w:r w:rsidR="00401E36" w:rsidRPr="00C517BD">
        <w:rPr>
          <w:rFonts w:eastAsia="Arial" w:cstheme="minorHAnsi"/>
          <w:sz w:val="24"/>
          <w:szCs w:val="24"/>
          <w:lang w:eastAsia="en-GB"/>
        </w:rPr>
        <w:tab/>
      </w:r>
      <w:r w:rsidR="00401E36" w:rsidRPr="00C517BD">
        <w:rPr>
          <w:rFonts w:eastAsia="Arial" w:cstheme="minorHAnsi"/>
          <w:sz w:val="24"/>
          <w:szCs w:val="24"/>
          <w:lang w:eastAsia="en-GB"/>
        </w:rPr>
        <w:tab/>
      </w:r>
      <w:r w:rsidRPr="00C517BD">
        <w:rPr>
          <w:rFonts w:eastAsia="Arial" w:cstheme="minorHAnsi"/>
          <w:sz w:val="24"/>
          <w:szCs w:val="24"/>
          <w:lang w:eastAsia="en-GB"/>
        </w:rPr>
        <w:tab/>
        <w:t>Research</w:t>
      </w:r>
    </w:p>
    <w:p w14:paraId="78A393C5" w14:textId="4D57E298" w:rsidR="0035231B" w:rsidRPr="00C517BD" w:rsidRDefault="0035231B" w:rsidP="00935E83">
      <w:pPr>
        <w:rPr>
          <w:rFonts w:ascii="Calibri" w:eastAsia="Calibri" w:hAnsi="Calibri" w:cs="Times New Roman"/>
          <w:sz w:val="24"/>
          <w:szCs w:val="24"/>
        </w:rPr>
      </w:pPr>
      <w:r w:rsidRPr="00C517BD">
        <w:rPr>
          <w:rFonts w:ascii="Calibri" w:eastAsia="Calibri" w:hAnsi="Calibri" w:cs="Times New Roman"/>
          <w:sz w:val="24"/>
          <w:szCs w:val="24"/>
        </w:rPr>
        <w:t>Stuart Valentine</w:t>
      </w:r>
      <w:r w:rsidR="00171454" w:rsidRPr="00C517BD">
        <w:rPr>
          <w:rFonts w:ascii="Calibri" w:eastAsia="Calibri" w:hAnsi="Calibri" w:cs="Times New Roman"/>
          <w:sz w:val="24"/>
          <w:szCs w:val="24"/>
        </w:rPr>
        <w:tab/>
      </w:r>
      <w:r w:rsidR="00171454" w:rsidRPr="00C517BD">
        <w:rPr>
          <w:rFonts w:ascii="Calibri" w:eastAsia="Calibri" w:hAnsi="Calibri" w:cs="Times New Roman"/>
          <w:sz w:val="24"/>
          <w:szCs w:val="24"/>
        </w:rPr>
        <w:tab/>
      </w:r>
      <w:r w:rsidR="00171454" w:rsidRPr="00C517BD">
        <w:rPr>
          <w:rFonts w:ascii="Calibri" w:eastAsia="Calibri" w:hAnsi="Calibri" w:cs="Times New Roman"/>
          <w:sz w:val="24"/>
          <w:szCs w:val="24"/>
        </w:rPr>
        <w:tab/>
        <w:t>Relationship Counselling</w:t>
      </w:r>
    </w:p>
    <w:p w14:paraId="6BCBBB29" w14:textId="53D48758" w:rsidR="0035231B" w:rsidRPr="00C517BD" w:rsidRDefault="0035231B" w:rsidP="005745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33"/>
        </w:tabs>
        <w:rPr>
          <w:rFonts w:ascii="Calibri" w:eastAsia="Calibri" w:hAnsi="Calibri" w:cs="Times New Roman"/>
        </w:rPr>
      </w:pPr>
      <w:r w:rsidRPr="00C517BD">
        <w:rPr>
          <w:rFonts w:ascii="Calibri" w:eastAsia="Calibri" w:hAnsi="Calibri" w:cs="Times New Roman"/>
          <w:sz w:val="24"/>
          <w:szCs w:val="24"/>
        </w:rPr>
        <w:t>Linda McLachlan</w:t>
      </w:r>
      <w:r w:rsidR="00171454" w:rsidRPr="00C517BD">
        <w:rPr>
          <w:rFonts w:ascii="Calibri" w:eastAsia="Calibri" w:hAnsi="Calibri" w:cs="Times New Roman"/>
          <w:sz w:val="24"/>
          <w:szCs w:val="24"/>
        </w:rPr>
        <w:tab/>
      </w:r>
      <w:r w:rsidR="00171454" w:rsidRPr="00C517BD">
        <w:rPr>
          <w:rFonts w:ascii="Calibri" w:eastAsia="Calibri" w:hAnsi="Calibri" w:cs="Times New Roman"/>
          <w:sz w:val="24"/>
          <w:szCs w:val="24"/>
        </w:rPr>
        <w:tab/>
      </w:r>
      <w:r w:rsidR="00171454" w:rsidRPr="00C517BD">
        <w:rPr>
          <w:rFonts w:ascii="Calibri" w:eastAsia="Calibri" w:hAnsi="Calibri" w:cs="Times New Roman"/>
          <w:sz w:val="24"/>
          <w:szCs w:val="24"/>
        </w:rPr>
        <w:tab/>
      </w:r>
      <w:r w:rsidR="00983390" w:rsidRPr="00C517BD">
        <w:rPr>
          <w:rFonts w:ascii="Calibri" w:eastAsia="Calibri" w:hAnsi="Calibri" w:cs="Times New Roman"/>
        </w:rPr>
        <w:t>Specialist Counselling Agencies: Alcohol Drugs</w:t>
      </w:r>
      <w:r w:rsidR="005745E3" w:rsidRPr="00C517BD">
        <w:rPr>
          <w:rFonts w:ascii="Calibri" w:eastAsia="Calibri" w:hAnsi="Calibri" w:cs="Times New Roman"/>
        </w:rPr>
        <w:t xml:space="preserve">, </w:t>
      </w:r>
      <w:r w:rsidR="00983390" w:rsidRPr="00983390">
        <w:rPr>
          <w:rFonts w:ascii="Calibri" w:eastAsia="Calibri" w:hAnsi="Calibri" w:cs="Times New Roman"/>
        </w:rPr>
        <w:t>Bereavement</w:t>
      </w:r>
    </w:p>
    <w:p w14:paraId="330976B9" w14:textId="0A245BD7" w:rsidR="00C84148" w:rsidRPr="00C517BD" w:rsidRDefault="00C84148" w:rsidP="00935E83">
      <w:pPr>
        <w:rPr>
          <w:rFonts w:cstheme="minorHAnsi"/>
          <w:sz w:val="24"/>
          <w:szCs w:val="24"/>
        </w:rPr>
      </w:pPr>
      <w:r w:rsidRPr="00C517BD">
        <w:rPr>
          <w:rFonts w:eastAsia="Calibri" w:cstheme="minorHAnsi"/>
          <w:sz w:val="24"/>
          <w:szCs w:val="24"/>
        </w:rPr>
        <w:t>Daniel Reilly</w:t>
      </w:r>
      <w:r w:rsidR="00C517BD" w:rsidRPr="00C517BD">
        <w:rPr>
          <w:rFonts w:eastAsia="Calibri" w:cstheme="minorHAnsi"/>
          <w:sz w:val="24"/>
          <w:szCs w:val="24"/>
        </w:rPr>
        <w:tab/>
      </w:r>
      <w:r w:rsidR="00C517BD" w:rsidRPr="00C517BD">
        <w:rPr>
          <w:rFonts w:eastAsia="Calibri" w:cstheme="minorHAnsi"/>
          <w:sz w:val="24"/>
          <w:szCs w:val="24"/>
        </w:rPr>
        <w:tab/>
      </w:r>
      <w:r w:rsidR="00C517BD" w:rsidRPr="00C517BD">
        <w:rPr>
          <w:rFonts w:eastAsia="Calibri" w:cstheme="minorHAnsi"/>
          <w:sz w:val="24"/>
          <w:szCs w:val="24"/>
        </w:rPr>
        <w:tab/>
      </w:r>
      <w:r w:rsidR="00C517BD" w:rsidRPr="00C517BD">
        <w:rPr>
          <w:rFonts w:eastAsia="Calibri" w:cstheme="minorHAnsi"/>
          <w:sz w:val="24"/>
          <w:szCs w:val="24"/>
        </w:rPr>
        <w:tab/>
      </w:r>
      <w:r w:rsidR="00C517BD" w:rsidRPr="00C517BD">
        <w:rPr>
          <w:sz w:val="24"/>
          <w:szCs w:val="24"/>
        </w:rPr>
        <w:t>Lay Representative Co-</w:t>
      </w:r>
      <w:proofErr w:type="spellStart"/>
      <w:r w:rsidR="00C517BD" w:rsidRPr="00C517BD">
        <w:rPr>
          <w:sz w:val="24"/>
          <w:szCs w:val="24"/>
        </w:rPr>
        <w:t>optee</w:t>
      </w:r>
      <w:proofErr w:type="spellEnd"/>
    </w:p>
    <w:p w14:paraId="6D5AD3DD" w14:textId="56834A26" w:rsidR="00E657D4" w:rsidRPr="00C517BD" w:rsidRDefault="00E657D4" w:rsidP="00E657D4">
      <w:pPr>
        <w:rPr>
          <w:rFonts w:eastAsia="Calibri" w:cstheme="minorHAnsi"/>
          <w:sz w:val="24"/>
          <w:szCs w:val="24"/>
        </w:rPr>
      </w:pPr>
      <w:r w:rsidRPr="00C517BD">
        <w:rPr>
          <w:rFonts w:eastAsia="Calibri" w:cstheme="minorHAnsi"/>
          <w:sz w:val="24"/>
          <w:szCs w:val="24"/>
        </w:rPr>
        <w:t>Brian Magee</w:t>
      </w:r>
      <w:r w:rsidRPr="00C517BD">
        <w:rPr>
          <w:rFonts w:eastAsia="Calibri" w:cstheme="minorHAnsi"/>
          <w:sz w:val="24"/>
          <w:szCs w:val="24"/>
        </w:rPr>
        <w:tab/>
      </w:r>
      <w:r w:rsidRPr="00C517BD">
        <w:rPr>
          <w:rFonts w:eastAsia="Calibri" w:cstheme="minorHAnsi"/>
          <w:sz w:val="24"/>
          <w:szCs w:val="24"/>
        </w:rPr>
        <w:tab/>
      </w:r>
      <w:r w:rsidRPr="00C517BD">
        <w:rPr>
          <w:rFonts w:eastAsia="Calibri" w:cstheme="minorHAnsi"/>
          <w:sz w:val="24"/>
          <w:szCs w:val="24"/>
        </w:rPr>
        <w:tab/>
      </w:r>
      <w:r w:rsidRPr="00C517BD">
        <w:rPr>
          <w:rFonts w:eastAsia="Calibri" w:cstheme="minorHAnsi"/>
          <w:sz w:val="24"/>
          <w:szCs w:val="24"/>
        </w:rPr>
        <w:tab/>
        <w:t>(in attendance)</w:t>
      </w:r>
    </w:p>
    <w:p w14:paraId="507EAE1C" w14:textId="77777777" w:rsidR="00E657D4" w:rsidRPr="00C517BD" w:rsidRDefault="00E657D4" w:rsidP="00E657D4">
      <w:pPr>
        <w:rPr>
          <w:rFonts w:eastAsia="Calibri" w:cstheme="minorHAnsi"/>
          <w:sz w:val="24"/>
          <w:szCs w:val="24"/>
        </w:rPr>
      </w:pPr>
      <w:r w:rsidRPr="00C517BD">
        <w:rPr>
          <w:rFonts w:eastAsia="Calibri" w:cstheme="minorHAnsi"/>
          <w:sz w:val="24"/>
          <w:szCs w:val="24"/>
        </w:rPr>
        <w:t>Christina Oliver</w:t>
      </w:r>
      <w:r w:rsidRPr="00C517BD">
        <w:rPr>
          <w:rFonts w:eastAsia="Calibri" w:cstheme="minorHAnsi"/>
          <w:sz w:val="24"/>
          <w:szCs w:val="24"/>
        </w:rPr>
        <w:tab/>
        <w:t xml:space="preserve"> </w:t>
      </w:r>
      <w:r w:rsidRPr="00C517BD">
        <w:rPr>
          <w:rFonts w:eastAsia="Calibri" w:cstheme="minorHAnsi"/>
          <w:sz w:val="24"/>
          <w:szCs w:val="24"/>
        </w:rPr>
        <w:tab/>
      </w:r>
      <w:r w:rsidRPr="00C517BD">
        <w:rPr>
          <w:rFonts w:eastAsia="Calibri" w:cstheme="minorHAnsi"/>
          <w:sz w:val="24"/>
          <w:szCs w:val="24"/>
        </w:rPr>
        <w:tab/>
        <w:t>(Minute Recorder)</w:t>
      </w:r>
    </w:p>
    <w:p w14:paraId="26EA4682" w14:textId="77777777" w:rsidR="00E657D4" w:rsidRPr="00E657D4" w:rsidRDefault="00E657D4" w:rsidP="00E657D4">
      <w:pPr>
        <w:rPr>
          <w:rFonts w:ascii="Calibri" w:eastAsia="Calibri" w:hAnsi="Calibri" w:cs="Times New Roman"/>
          <w:b/>
          <w:bCs/>
          <w:sz w:val="24"/>
          <w:szCs w:val="24"/>
        </w:rPr>
      </w:pPr>
    </w:p>
    <w:p w14:paraId="057BA18C" w14:textId="3970A005" w:rsidR="00F523E0" w:rsidRPr="00F523E0" w:rsidRDefault="00E657D4" w:rsidP="00F523E0">
      <w:pPr>
        <w:numPr>
          <w:ilvl w:val="0"/>
          <w:numId w:val="1"/>
        </w:numPr>
        <w:contextualSpacing/>
        <w:rPr>
          <w:rFonts w:ascii="Calibri" w:eastAsia="Calibri" w:hAnsi="Calibri" w:cs="Times New Roman"/>
          <w:b/>
          <w:bCs/>
          <w:sz w:val="24"/>
          <w:szCs w:val="24"/>
        </w:rPr>
      </w:pPr>
      <w:r w:rsidRPr="00E657D4">
        <w:rPr>
          <w:rFonts w:ascii="Calibri" w:eastAsia="Calibri" w:hAnsi="Calibri" w:cs="Calibri"/>
          <w:b/>
          <w:bCs/>
          <w:sz w:val="24"/>
          <w:szCs w:val="24"/>
        </w:rPr>
        <w:t>WELCOME AND APOLOGIES</w:t>
      </w:r>
    </w:p>
    <w:p w14:paraId="33730C5F" w14:textId="77777777" w:rsidR="00110404" w:rsidRDefault="00110404" w:rsidP="00110404">
      <w:pPr>
        <w:contextualSpacing/>
        <w:rPr>
          <w:rFonts w:ascii="Calibri" w:eastAsia="Calibri" w:hAnsi="Calibri" w:cs="Times New Roman"/>
          <w:b/>
          <w:bCs/>
          <w:sz w:val="24"/>
          <w:szCs w:val="24"/>
        </w:rPr>
      </w:pPr>
    </w:p>
    <w:p w14:paraId="1535C7C5" w14:textId="4E732C30" w:rsidR="00F523E0" w:rsidRDefault="00F523E0" w:rsidP="00110404">
      <w:pPr>
        <w:contextualSpacing/>
        <w:rPr>
          <w:rFonts w:ascii="Calibri" w:eastAsia="Calibri" w:hAnsi="Calibri" w:cs="Times New Roman"/>
          <w:sz w:val="24"/>
          <w:szCs w:val="24"/>
        </w:rPr>
      </w:pPr>
      <w:r w:rsidRPr="00F523E0">
        <w:rPr>
          <w:rFonts w:ascii="Calibri" w:eastAsia="Calibri" w:hAnsi="Calibri" w:cs="Times New Roman"/>
          <w:sz w:val="24"/>
          <w:szCs w:val="24"/>
        </w:rPr>
        <w:t>The chair welcomed Board members</w:t>
      </w:r>
      <w:r w:rsidR="00F61313">
        <w:rPr>
          <w:rFonts w:ascii="Calibri" w:eastAsia="Calibri" w:hAnsi="Calibri" w:cs="Times New Roman"/>
          <w:sz w:val="24"/>
          <w:szCs w:val="24"/>
        </w:rPr>
        <w:t>.</w:t>
      </w:r>
    </w:p>
    <w:p w14:paraId="101E58F4" w14:textId="77777777" w:rsidR="00F523E0" w:rsidRPr="00F523E0" w:rsidRDefault="00F523E0" w:rsidP="00F523E0">
      <w:pPr>
        <w:ind w:left="360"/>
        <w:contextualSpacing/>
        <w:rPr>
          <w:rFonts w:ascii="Calibri" w:eastAsia="Calibri" w:hAnsi="Calibri" w:cs="Times New Roman"/>
          <w:b/>
          <w:bCs/>
          <w:sz w:val="24"/>
          <w:szCs w:val="24"/>
        </w:rPr>
      </w:pPr>
    </w:p>
    <w:p w14:paraId="30A6A215" w14:textId="77777777" w:rsidR="00E8339F" w:rsidRDefault="00E657D4" w:rsidP="00E657D4">
      <w:pPr>
        <w:rPr>
          <w:rFonts w:ascii="Calibri" w:eastAsia="Calibri" w:hAnsi="Calibri" w:cs="Times New Roman"/>
          <w:sz w:val="24"/>
          <w:szCs w:val="24"/>
        </w:rPr>
      </w:pPr>
      <w:r w:rsidRPr="00E657D4">
        <w:rPr>
          <w:rFonts w:ascii="Calibri" w:eastAsia="Calibri" w:hAnsi="Calibri" w:cs="Times New Roman"/>
          <w:b/>
          <w:bCs/>
          <w:sz w:val="24"/>
          <w:szCs w:val="24"/>
        </w:rPr>
        <w:t>Apologies</w:t>
      </w:r>
      <w:r w:rsidRPr="00E657D4">
        <w:rPr>
          <w:rFonts w:ascii="Calibri" w:eastAsia="Calibri" w:hAnsi="Calibri" w:cs="Times New Roman"/>
          <w:sz w:val="24"/>
          <w:szCs w:val="24"/>
        </w:rPr>
        <w:t xml:space="preserve">: </w:t>
      </w:r>
      <w:r w:rsidR="0035231B" w:rsidRPr="00935E83">
        <w:rPr>
          <w:rFonts w:eastAsia="Calibri" w:cstheme="minorHAnsi"/>
          <w:sz w:val="24"/>
          <w:szCs w:val="24"/>
        </w:rPr>
        <w:t>Craig Ferguson</w:t>
      </w:r>
      <w:r w:rsidR="00E8339F">
        <w:rPr>
          <w:rFonts w:ascii="Calibri" w:eastAsia="Calibri" w:hAnsi="Calibri" w:cs="Times New Roman"/>
          <w:sz w:val="24"/>
          <w:szCs w:val="24"/>
        </w:rPr>
        <w:t>.</w:t>
      </w:r>
    </w:p>
    <w:p w14:paraId="173E4803" w14:textId="64B42787" w:rsidR="00401E36" w:rsidRDefault="00770FC0" w:rsidP="00E657D4">
      <w:pPr>
        <w:rPr>
          <w:rFonts w:ascii="Calibri" w:eastAsia="Calibri" w:hAnsi="Calibri" w:cs="Times New Roman"/>
          <w:sz w:val="24"/>
          <w:szCs w:val="24"/>
        </w:rPr>
      </w:pPr>
      <w:r w:rsidRPr="00770FC0">
        <w:rPr>
          <w:rFonts w:eastAsia="Calibri" w:cstheme="minorHAnsi"/>
          <w:b/>
          <w:bCs/>
          <w:sz w:val="24"/>
          <w:szCs w:val="24"/>
        </w:rPr>
        <w:t>Non- Attendance</w:t>
      </w:r>
      <w:r>
        <w:rPr>
          <w:rFonts w:eastAsia="Calibri" w:cstheme="minorHAnsi"/>
          <w:sz w:val="24"/>
          <w:szCs w:val="24"/>
        </w:rPr>
        <w:t xml:space="preserve">: </w:t>
      </w:r>
      <w:r w:rsidR="0035231B" w:rsidRPr="00935E83">
        <w:rPr>
          <w:rFonts w:eastAsia="Calibri" w:cstheme="minorHAnsi"/>
          <w:sz w:val="24"/>
          <w:szCs w:val="24"/>
        </w:rPr>
        <w:t xml:space="preserve">Eleni </w:t>
      </w:r>
      <w:r w:rsidR="0035231B" w:rsidRPr="00935E83">
        <w:rPr>
          <w:rFonts w:eastAsia="Arial" w:cstheme="minorHAnsi"/>
          <w:sz w:val="24"/>
          <w:szCs w:val="24"/>
          <w:lang w:eastAsia="en-GB"/>
        </w:rPr>
        <w:t>Kepelian</w:t>
      </w:r>
      <w:r w:rsidR="0035231B">
        <w:rPr>
          <w:rFonts w:eastAsia="Arial" w:cstheme="minorHAnsi"/>
          <w:sz w:val="24"/>
          <w:szCs w:val="24"/>
          <w:lang w:eastAsia="en-GB"/>
        </w:rPr>
        <w:t xml:space="preserve"> and </w:t>
      </w:r>
      <w:r w:rsidR="00787469">
        <w:rPr>
          <w:rFonts w:ascii="Calibri" w:eastAsia="Calibri" w:hAnsi="Calibri" w:cs="Times New Roman"/>
          <w:sz w:val="24"/>
          <w:szCs w:val="24"/>
        </w:rPr>
        <w:t>Tatjana Hine</w:t>
      </w:r>
    </w:p>
    <w:p w14:paraId="034AD941" w14:textId="5B05F87E" w:rsidR="005763D3" w:rsidRPr="00401E36" w:rsidRDefault="00401E36" w:rsidP="00787469">
      <w:pPr>
        <w:rPr>
          <w:rFonts w:eastAsia="Calibri" w:cstheme="minorHAnsi"/>
          <w:sz w:val="24"/>
          <w:szCs w:val="24"/>
          <w:lang w:eastAsia="en-GB"/>
        </w:rPr>
      </w:pPr>
      <w:r>
        <w:rPr>
          <w:rFonts w:eastAsia="Calibri" w:cstheme="minorHAnsi"/>
          <w:sz w:val="24"/>
          <w:szCs w:val="24"/>
          <w:lang w:eastAsia="en-GB"/>
        </w:rPr>
        <w:t xml:space="preserve">      </w:t>
      </w:r>
    </w:p>
    <w:p w14:paraId="05B6F43F" w14:textId="77777777" w:rsidR="00E657D4" w:rsidRPr="00E657D4" w:rsidRDefault="00E657D4" w:rsidP="00E657D4">
      <w:pPr>
        <w:numPr>
          <w:ilvl w:val="0"/>
          <w:numId w:val="1"/>
        </w:numPr>
        <w:spacing w:after="240"/>
        <w:contextualSpacing/>
        <w:rPr>
          <w:rFonts w:ascii="Calibri" w:eastAsia="Calibri" w:hAnsi="Calibri" w:cs="Calibri"/>
          <w:sz w:val="24"/>
          <w:szCs w:val="24"/>
        </w:rPr>
      </w:pPr>
      <w:r w:rsidRPr="00E657D4">
        <w:rPr>
          <w:rFonts w:ascii="Calibri" w:eastAsia="Calibri" w:hAnsi="Calibri" w:cs="Calibri"/>
          <w:b/>
          <w:bCs/>
          <w:sz w:val="24"/>
          <w:szCs w:val="24"/>
        </w:rPr>
        <w:t>CONFLICTS OF INTERESTS</w:t>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p>
    <w:p w14:paraId="56C4D3AD" w14:textId="77777777" w:rsidR="00E657D4" w:rsidRPr="00E657D4" w:rsidRDefault="00E657D4" w:rsidP="00E657D4">
      <w:pPr>
        <w:spacing w:after="240"/>
        <w:rPr>
          <w:rFonts w:ascii="Calibri" w:eastAsia="Calibri" w:hAnsi="Calibri" w:cs="Times New Roman"/>
          <w:sz w:val="24"/>
          <w:szCs w:val="24"/>
        </w:rPr>
      </w:pPr>
      <w:r w:rsidRPr="00E657D4">
        <w:rPr>
          <w:rFonts w:ascii="Calibri" w:eastAsia="Calibri" w:hAnsi="Calibri" w:cs="Times New Roman"/>
          <w:sz w:val="24"/>
          <w:szCs w:val="24"/>
        </w:rPr>
        <w:t>No conflicts of interest.</w:t>
      </w:r>
    </w:p>
    <w:p w14:paraId="57F975ED" w14:textId="77777777" w:rsidR="00E657D4" w:rsidRDefault="00E657D4" w:rsidP="00E657D4">
      <w:pPr>
        <w:spacing w:after="240"/>
        <w:rPr>
          <w:rFonts w:ascii="Calibri" w:eastAsia="Calibri" w:hAnsi="Calibri" w:cs="Times New Roman"/>
          <w:sz w:val="24"/>
          <w:szCs w:val="24"/>
        </w:rPr>
      </w:pPr>
    </w:p>
    <w:p w14:paraId="24719C58" w14:textId="77777777" w:rsidR="00935E83" w:rsidRDefault="00935E83" w:rsidP="00E657D4">
      <w:pPr>
        <w:spacing w:after="240"/>
        <w:rPr>
          <w:rFonts w:ascii="Calibri" w:eastAsia="Calibri" w:hAnsi="Calibri" w:cs="Times New Roman"/>
          <w:sz w:val="24"/>
          <w:szCs w:val="24"/>
        </w:rPr>
      </w:pPr>
    </w:p>
    <w:p w14:paraId="4D0EC01D" w14:textId="77777777" w:rsidR="00787469" w:rsidRPr="00E657D4" w:rsidRDefault="00787469" w:rsidP="00E657D4">
      <w:pPr>
        <w:spacing w:after="240"/>
        <w:rPr>
          <w:rFonts w:ascii="Calibri" w:eastAsia="Calibri" w:hAnsi="Calibri" w:cs="Times New Roman"/>
          <w:sz w:val="24"/>
          <w:szCs w:val="24"/>
        </w:rPr>
      </w:pPr>
    </w:p>
    <w:p w14:paraId="182DFC63" w14:textId="77777777" w:rsidR="00E657D4" w:rsidRPr="00E657D4" w:rsidRDefault="00E657D4" w:rsidP="00E657D4">
      <w:pPr>
        <w:rPr>
          <w:rFonts w:ascii="Calibri" w:eastAsia="Calibri" w:hAnsi="Calibri" w:cs="Calibri"/>
          <w:b/>
          <w:sz w:val="24"/>
          <w:szCs w:val="24"/>
        </w:rPr>
      </w:pPr>
      <w:r w:rsidRPr="00E657D4">
        <w:rPr>
          <w:rFonts w:ascii="Calibri" w:eastAsia="Calibri" w:hAnsi="Calibri" w:cs="Calibri"/>
          <w:b/>
          <w:sz w:val="24"/>
          <w:szCs w:val="24"/>
        </w:rPr>
        <w:t>4. MINUTES OF MEETING</w:t>
      </w:r>
      <w:r w:rsidRPr="00E657D4">
        <w:rPr>
          <w:rFonts w:ascii="Calibri" w:eastAsia="Calibri" w:hAnsi="Calibri" w:cs="Calibri"/>
          <w:b/>
          <w:sz w:val="24"/>
          <w:szCs w:val="24"/>
        </w:rPr>
        <w:tab/>
      </w:r>
      <w:r w:rsidRPr="00E657D4">
        <w:rPr>
          <w:rFonts w:ascii="Calibri" w:eastAsia="Calibri" w:hAnsi="Calibri" w:cs="Calibri"/>
          <w:b/>
          <w:sz w:val="24"/>
          <w:szCs w:val="24"/>
        </w:rPr>
        <w:tab/>
      </w:r>
    </w:p>
    <w:p w14:paraId="75AA6436" w14:textId="6DF4CC56" w:rsidR="006B49CC" w:rsidRDefault="00E657D4" w:rsidP="006B49CC">
      <w:pPr>
        <w:rPr>
          <w:rFonts w:ascii="Calibri" w:eastAsia="Calibri" w:hAnsi="Calibri" w:cs="Calibri"/>
          <w:b/>
          <w:sz w:val="24"/>
          <w:szCs w:val="24"/>
        </w:rPr>
      </w:pPr>
      <w:r w:rsidRPr="00E657D4">
        <w:rPr>
          <w:rFonts w:ascii="Calibri" w:eastAsia="Calibri" w:hAnsi="Calibri" w:cs="Calibri"/>
          <w:b/>
          <w:sz w:val="24"/>
          <w:szCs w:val="24"/>
        </w:rPr>
        <w:t xml:space="preserve">4.1 Board Meeting of </w:t>
      </w:r>
      <w:r w:rsidR="00B474CC">
        <w:rPr>
          <w:rFonts w:ascii="Calibri" w:eastAsia="Calibri" w:hAnsi="Calibri" w:cs="Calibri"/>
          <w:b/>
          <w:sz w:val="24"/>
          <w:szCs w:val="24"/>
        </w:rPr>
        <w:t>12</w:t>
      </w:r>
      <w:r w:rsidR="00B474CC" w:rsidRPr="00B474CC">
        <w:rPr>
          <w:rFonts w:ascii="Calibri" w:eastAsia="Calibri" w:hAnsi="Calibri" w:cs="Calibri"/>
          <w:b/>
          <w:sz w:val="24"/>
          <w:szCs w:val="24"/>
          <w:vertAlign w:val="superscript"/>
        </w:rPr>
        <w:t>th</w:t>
      </w:r>
      <w:r w:rsidR="00B474CC">
        <w:rPr>
          <w:rFonts w:ascii="Calibri" w:eastAsia="Calibri" w:hAnsi="Calibri" w:cs="Calibri"/>
          <w:b/>
          <w:sz w:val="24"/>
          <w:szCs w:val="24"/>
        </w:rPr>
        <w:t xml:space="preserve"> May</w:t>
      </w:r>
      <w:r w:rsidR="00A92806">
        <w:rPr>
          <w:rFonts w:ascii="Calibri" w:eastAsia="Calibri" w:hAnsi="Calibri" w:cs="Calibri"/>
          <w:b/>
          <w:sz w:val="24"/>
          <w:szCs w:val="24"/>
        </w:rPr>
        <w:t xml:space="preserve"> 202</w:t>
      </w:r>
      <w:r w:rsidR="00787469">
        <w:rPr>
          <w:rFonts w:ascii="Calibri" w:eastAsia="Calibri" w:hAnsi="Calibri" w:cs="Calibri"/>
          <w:b/>
          <w:sz w:val="24"/>
          <w:szCs w:val="24"/>
        </w:rPr>
        <w:t>5</w:t>
      </w:r>
    </w:p>
    <w:p w14:paraId="353535FA" w14:textId="7CF835D8" w:rsidR="00E657D4" w:rsidRPr="0079666B" w:rsidRDefault="00E657D4" w:rsidP="0079666B">
      <w:pPr>
        <w:rPr>
          <w:rFonts w:ascii="Calibri" w:eastAsia="Calibri" w:hAnsi="Calibri" w:cs="Calibri"/>
          <w:b/>
          <w:sz w:val="24"/>
          <w:szCs w:val="24"/>
        </w:rPr>
      </w:pPr>
      <w:r w:rsidRPr="00E657D4">
        <w:rPr>
          <w:rFonts w:ascii="Calibri" w:eastAsia="Calibri" w:hAnsi="Calibri" w:cs="Calibri"/>
          <w:iCs/>
          <w:sz w:val="24"/>
          <w:szCs w:val="24"/>
        </w:rPr>
        <w:t>Paper previously circulated.</w:t>
      </w:r>
      <w:r w:rsidRPr="00E657D4">
        <w:rPr>
          <w:rFonts w:ascii="Calibri" w:eastAsia="Calibri" w:hAnsi="Calibri" w:cs="Calibri"/>
          <w:bCs/>
          <w:sz w:val="24"/>
          <w:szCs w:val="24"/>
        </w:rPr>
        <w:tab/>
      </w:r>
    </w:p>
    <w:p w14:paraId="556480B9" w14:textId="77777777" w:rsidR="00E657D4" w:rsidRDefault="00E657D4" w:rsidP="00E657D4">
      <w:pPr>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 for minutes.</w:t>
      </w:r>
    </w:p>
    <w:p w14:paraId="7B67852C" w14:textId="77777777" w:rsidR="00A572A2" w:rsidRPr="00E657D4" w:rsidRDefault="00A572A2" w:rsidP="00E657D4">
      <w:pPr>
        <w:rPr>
          <w:rFonts w:ascii="Calibri" w:eastAsia="Calibri" w:hAnsi="Calibri" w:cs="Calibri"/>
          <w:b/>
          <w:sz w:val="24"/>
          <w:szCs w:val="24"/>
        </w:rPr>
      </w:pPr>
    </w:p>
    <w:p w14:paraId="0BAB2F4C" w14:textId="27B438AC" w:rsidR="00E657D4" w:rsidRPr="00E657D4" w:rsidRDefault="00E657D4" w:rsidP="00E657D4">
      <w:pPr>
        <w:rPr>
          <w:rFonts w:ascii="Calibri" w:eastAsia="Calibri" w:hAnsi="Calibri" w:cs="Calibri"/>
          <w:b/>
          <w:sz w:val="24"/>
          <w:szCs w:val="24"/>
        </w:rPr>
      </w:pPr>
      <w:r w:rsidRPr="00E657D4">
        <w:rPr>
          <w:rFonts w:ascii="Calibri" w:eastAsia="Calibri" w:hAnsi="Calibri" w:cs="Calibri"/>
          <w:b/>
          <w:sz w:val="24"/>
          <w:szCs w:val="24"/>
        </w:rPr>
        <w:t>4.2 Redactions of Minutes:</w:t>
      </w:r>
      <w:r w:rsidR="00787469">
        <w:rPr>
          <w:rFonts w:ascii="Calibri" w:eastAsia="Calibri" w:hAnsi="Calibri" w:cs="Calibri"/>
          <w:b/>
          <w:sz w:val="24"/>
          <w:szCs w:val="24"/>
        </w:rPr>
        <w:t xml:space="preserve"> </w:t>
      </w:r>
      <w:r w:rsidR="00B474CC">
        <w:rPr>
          <w:rFonts w:ascii="Calibri" w:eastAsia="Calibri" w:hAnsi="Calibri" w:cs="Calibri"/>
          <w:b/>
          <w:sz w:val="24"/>
          <w:szCs w:val="24"/>
        </w:rPr>
        <w:t>12</w:t>
      </w:r>
      <w:r w:rsidR="00B474CC" w:rsidRPr="00B474CC">
        <w:rPr>
          <w:rFonts w:ascii="Calibri" w:eastAsia="Calibri" w:hAnsi="Calibri" w:cs="Calibri"/>
          <w:b/>
          <w:sz w:val="24"/>
          <w:szCs w:val="24"/>
          <w:vertAlign w:val="superscript"/>
        </w:rPr>
        <w:t>th</w:t>
      </w:r>
      <w:r w:rsidR="00B474CC">
        <w:rPr>
          <w:rFonts w:ascii="Calibri" w:eastAsia="Calibri" w:hAnsi="Calibri" w:cs="Calibri"/>
          <w:b/>
          <w:sz w:val="24"/>
          <w:szCs w:val="24"/>
        </w:rPr>
        <w:t xml:space="preserve"> May</w:t>
      </w:r>
      <w:r w:rsidR="00787469">
        <w:rPr>
          <w:rFonts w:ascii="Calibri" w:eastAsia="Calibri" w:hAnsi="Calibri" w:cs="Calibri"/>
          <w:b/>
          <w:sz w:val="24"/>
          <w:szCs w:val="24"/>
        </w:rPr>
        <w:t xml:space="preserve"> 2025</w:t>
      </w:r>
      <w:r w:rsidR="00467AF3" w:rsidRPr="00E657D4">
        <w:rPr>
          <w:rFonts w:ascii="Calibri" w:eastAsia="Calibri" w:hAnsi="Calibri" w:cs="Calibri"/>
          <w:b/>
          <w:sz w:val="24"/>
          <w:szCs w:val="24"/>
        </w:rPr>
        <w:tab/>
      </w:r>
      <w:r w:rsidRPr="00E657D4">
        <w:rPr>
          <w:rFonts w:ascii="Calibri" w:eastAsia="Calibri" w:hAnsi="Calibri" w:cs="Calibri"/>
          <w:b/>
          <w:sz w:val="24"/>
          <w:szCs w:val="24"/>
        </w:rPr>
        <w:tab/>
      </w:r>
    </w:p>
    <w:p w14:paraId="41423447" w14:textId="77777777" w:rsidR="00E657D4" w:rsidRDefault="00E657D4" w:rsidP="00E657D4">
      <w:pPr>
        <w:spacing w:after="0"/>
        <w:rPr>
          <w:rFonts w:ascii="Calibri" w:eastAsia="Calibri" w:hAnsi="Calibri" w:cs="Calibri"/>
          <w:bCs/>
          <w:sz w:val="24"/>
          <w:szCs w:val="24"/>
        </w:rPr>
      </w:pPr>
      <w:r w:rsidRPr="00E657D4">
        <w:rPr>
          <w:rFonts w:ascii="Calibri" w:eastAsia="Calibri" w:hAnsi="Calibri" w:cs="Calibri"/>
          <w:bCs/>
          <w:sz w:val="24"/>
          <w:szCs w:val="24"/>
        </w:rPr>
        <w:t>No redactions were suggested.</w:t>
      </w:r>
    </w:p>
    <w:p w14:paraId="634C6A03" w14:textId="77777777" w:rsidR="00A572A2" w:rsidRPr="00E657D4" w:rsidRDefault="00A572A2" w:rsidP="00E657D4">
      <w:pPr>
        <w:spacing w:after="0"/>
        <w:rPr>
          <w:rFonts w:ascii="Calibri" w:eastAsia="Calibri" w:hAnsi="Calibri" w:cs="Calibri"/>
          <w:bCs/>
          <w:sz w:val="24"/>
          <w:szCs w:val="24"/>
        </w:rPr>
      </w:pPr>
    </w:p>
    <w:p w14:paraId="23DC4E14" w14:textId="77777777" w:rsidR="00E657D4" w:rsidRPr="00E657D4" w:rsidRDefault="00E657D4" w:rsidP="00E657D4">
      <w:pPr>
        <w:spacing w:after="0"/>
        <w:rPr>
          <w:rFonts w:ascii="Calibri" w:eastAsia="Calibri" w:hAnsi="Calibri" w:cs="Calibri"/>
          <w:bCs/>
          <w:sz w:val="24"/>
          <w:szCs w:val="24"/>
        </w:rPr>
      </w:pPr>
    </w:p>
    <w:p w14:paraId="61CA5865" w14:textId="2403A383" w:rsidR="00A572A2" w:rsidRPr="00B44230" w:rsidRDefault="00E657D4" w:rsidP="00E657D4">
      <w:pPr>
        <w:rPr>
          <w:rFonts w:ascii="Calibri" w:eastAsia="Calibri" w:hAnsi="Calibri" w:cs="Calibri"/>
          <w:b/>
          <w:sz w:val="24"/>
          <w:szCs w:val="24"/>
        </w:rPr>
      </w:pPr>
      <w:r w:rsidRPr="05A230B2">
        <w:rPr>
          <w:rFonts w:ascii="Calibri" w:eastAsia="Calibri" w:hAnsi="Calibri" w:cs="Calibri"/>
          <w:b/>
          <w:bCs/>
          <w:sz w:val="24"/>
          <w:szCs w:val="24"/>
        </w:rPr>
        <w:t xml:space="preserve">4.3 Matters Arising: </w:t>
      </w:r>
      <w:r w:rsidR="00FC093F" w:rsidRPr="05A230B2">
        <w:rPr>
          <w:rFonts w:ascii="Calibri" w:eastAsia="Calibri" w:hAnsi="Calibri" w:cs="Calibri"/>
          <w:b/>
          <w:bCs/>
          <w:sz w:val="24"/>
          <w:szCs w:val="24"/>
        </w:rPr>
        <w:t>12</w:t>
      </w:r>
      <w:r w:rsidR="00FC093F" w:rsidRPr="05A230B2">
        <w:rPr>
          <w:rFonts w:ascii="Calibri" w:eastAsia="Calibri" w:hAnsi="Calibri" w:cs="Calibri"/>
          <w:b/>
          <w:bCs/>
          <w:sz w:val="24"/>
          <w:szCs w:val="24"/>
          <w:vertAlign w:val="superscript"/>
        </w:rPr>
        <w:t>th</w:t>
      </w:r>
      <w:r w:rsidR="00FC093F" w:rsidRPr="05A230B2">
        <w:rPr>
          <w:rFonts w:ascii="Calibri" w:eastAsia="Calibri" w:hAnsi="Calibri" w:cs="Calibri"/>
          <w:b/>
          <w:bCs/>
          <w:sz w:val="24"/>
          <w:szCs w:val="24"/>
        </w:rPr>
        <w:t xml:space="preserve"> May</w:t>
      </w:r>
      <w:r w:rsidR="00787469" w:rsidRPr="05A230B2">
        <w:rPr>
          <w:rFonts w:ascii="Calibri" w:eastAsia="Calibri" w:hAnsi="Calibri" w:cs="Calibri"/>
          <w:b/>
          <w:bCs/>
          <w:sz w:val="24"/>
          <w:szCs w:val="24"/>
        </w:rPr>
        <w:t xml:space="preserve"> 2025</w:t>
      </w:r>
    </w:p>
    <w:p w14:paraId="7667886C" w14:textId="3D7CFDFC" w:rsidR="7A5AAE62" w:rsidRDefault="7A5AAE62" w:rsidP="05A230B2">
      <w:pPr>
        <w:rPr>
          <w:rFonts w:ascii="Calibri" w:eastAsia="Calibri" w:hAnsi="Calibri" w:cs="Calibri"/>
          <w:sz w:val="24"/>
          <w:szCs w:val="24"/>
        </w:rPr>
      </w:pPr>
      <w:r w:rsidRPr="05A230B2">
        <w:rPr>
          <w:rFonts w:ascii="Calibri" w:eastAsia="Calibri" w:hAnsi="Calibri" w:cs="Calibri"/>
          <w:sz w:val="24"/>
          <w:szCs w:val="24"/>
        </w:rPr>
        <w:t xml:space="preserve">JK invited BM to update the Board on any matters arising. </w:t>
      </w:r>
    </w:p>
    <w:p w14:paraId="741675E9" w14:textId="77777777" w:rsidR="00DE4304" w:rsidRPr="00DE4304" w:rsidRDefault="00DE4304" w:rsidP="00DE4304">
      <w:pPr>
        <w:rPr>
          <w:rFonts w:ascii="Calibri" w:eastAsia="Calibri" w:hAnsi="Calibri" w:cs="Calibri"/>
          <w:sz w:val="24"/>
          <w:szCs w:val="24"/>
        </w:rPr>
      </w:pPr>
      <w:r w:rsidRPr="00DE4304">
        <w:rPr>
          <w:rFonts w:ascii="Calibri" w:eastAsia="Calibri" w:hAnsi="Calibri" w:cs="Calibri"/>
          <w:sz w:val="24"/>
          <w:szCs w:val="24"/>
        </w:rPr>
        <w:t>BM noted that under agenda item 5.5, Lay Representative Vacancy, there are two nominations for election to the Board, effectively replacing Rurality and Statutory Services. JK will announce these names at the AGM, after which they will become Board members.</w:t>
      </w:r>
    </w:p>
    <w:p w14:paraId="7B0417B5" w14:textId="77777777" w:rsidR="00AA3C6B" w:rsidRPr="00AA3C6B" w:rsidRDefault="00AA3C6B" w:rsidP="00AA3C6B">
      <w:pPr>
        <w:rPr>
          <w:rFonts w:ascii="Calibri" w:eastAsia="Calibri" w:hAnsi="Calibri" w:cs="Calibri"/>
          <w:color w:val="000000" w:themeColor="text1"/>
          <w:sz w:val="24"/>
          <w:szCs w:val="24"/>
        </w:rPr>
      </w:pPr>
      <w:r w:rsidRPr="00AA3C6B">
        <w:rPr>
          <w:rFonts w:ascii="Calibri" w:eastAsia="Calibri" w:hAnsi="Calibri" w:cs="Calibri"/>
          <w:color w:val="000000" w:themeColor="text1"/>
          <w:sz w:val="24"/>
          <w:szCs w:val="24"/>
        </w:rPr>
        <w:t>BM reminded Board members of Companies House identity verification requirements, which are legally required for trustees and Board members by 18th November 2025.</w:t>
      </w:r>
    </w:p>
    <w:p w14:paraId="44EF738C" w14:textId="27B665D7" w:rsidR="00915F8C" w:rsidRPr="00915F8C" w:rsidRDefault="00915F8C" w:rsidP="00915F8C">
      <w:pPr>
        <w:rPr>
          <w:rFonts w:ascii="Calibri" w:eastAsia="Calibri" w:hAnsi="Calibri" w:cs="Calibri"/>
          <w:color w:val="000000" w:themeColor="text1"/>
          <w:sz w:val="24"/>
          <w:szCs w:val="24"/>
        </w:rPr>
      </w:pPr>
      <w:r w:rsidRPr="00915F8C">
        <w:rPr>
          <w:rFonts w:ascii="Calibri" w:eastAsia="Calibri" w:hAnsi="Calibri" w:cs="Calibri"/>
          <w:color w:val="000000" w:themeColor="text1"/>
          <w:sz w:val="24"/>
          <w:szCs w:val="24"/>
        </w:rPr>
        <w:t>BM noted that OSCR has introduced a new system for charity trustee details to be entered into its system, which is ongoing and will go live next year.</w:t>
      </w:r>
      <w:r w:rsidR="00770FC0">
        <w:rPr>
          <w:rFonts w:ascii="Calibri" w:eastAsia="Calibri" w:hAnsi="Calibri" w:cs="Calibri"/>
          <w:color w:val="000000" w:themeColor="text1"/>
          <w:sz w:val="24"/>
          <w:szCs w:val="24"/>
        </w:rPr>
        <w:t xml:space="preserve"> BM will action the above entries.</w:t>
      </w:r>
    </w:p>
    <w:p w14:paraId="318C90A1" w14:textId="74A7BD1D" w:rsidR="00321033" w:rsidRPr="00321033" w:rsidRDefault="00321033" w:rsidP="00321033">
      <w:pPr>
        <w:rPr>
          <w:rFonts w:ascii="Calibri" w:eastAsia="Calibri" w:hAnsi="Calibri" w:cs="Calibri"/>
          <w:color w:val="000000" w:themeColor="text1"/>
          <w:sz w:val="24"/>
          <w:szCs w:val="24"/>
        </w:rPr>
      </w:pPr>
      <w:r w:rsidRPr="00321033">
        <w:rPr>
          <w:rFonts w:ascii="Calibri" w:eastAsia="Calibri" w:hAnsi="Calibri" w:cs="Calibri"/>
          <w:color w:val="000000" w:themeColor="text1"/>
          <w:sz w:val="24"/>
          <w:szCs w:val="24"/>
        </w:rPr>
        <w:t xml:space="preserve">BM reported that the National Counselling Agency meeting took place on 3rd June 2025, attended by </w:t>
      </w:r>
      <w:r w:rsidR="00770FC0">
        <w:rPr>
          <w:rFonts w:ascii="Calibri" w:eastAsia="Calibri" w:hAnsi="Calibri" w:cs="Calibri"/>
          <w:color w:val="000000" w:themeColor="text1"/>
          <w:sz w:val="24"/>
          <w:szCs w:val="24"/>
        </w:rPr>
        <w:t>the relevant chief executives/lead persons. A</w:t>
      </w:r>
      <w:r w:rsidRPr="00321033">
        <w:rPr>
          <w:rFonts w:ascii="Calibri" w:eastAsia="Calibri" w:hAnsi="Calibri" w:cs="Calibri"/>
          <w:color w:val="000000" w:themeColor="text1"/>
          <w:sz w:val="24"/>
          <w:szCs w:val="24"/>
        </w:rPr>
        <w:t xml:space="preserve">nother meeting </w:t>
      </w:r>
      <w:r w:rsidR="00770FC0">
        <w:rPr>
          <w:rFonts w:ascii="Calibri" w:eastAsia="Calibri" w:hAnsi="Calibri" w:cs="Calibri"/>
          <w:color w:val="000000" w:themeColor="text1"/>
          <w:sz w:val="24"/>
          <w:szCs w:val="24"/>
        </w:rPr>
        <w:t xml:space="preserve">will be held </w:t>
      </w:r>
      <w:r w:rsidRPr="00321033">
        <w:rPr>
          <w:rFonts w:ascii="Calibri" w:eastAsia="Calibri" w:hAnsi="Calibri" w:cs="Calibri"/>
          <w:color w:val="000000" w:themeColor="text1"/>
          <w:sz w:val="24"/>
          <w:szCs w:val="24"/>
        </w:rPr>
        <w:t xml:space="preserve">later this year in October/November. SV </w:t>
      </w:r>
      <w:r w:rsidR="00770FC0">
        <w:rPr>
          <w:rFonts w:ascii="Calibri" w:eastAsia="Calibri" w:hAnsi="Calibri" w:cs="Calibri"/>
          <w:color w:val="000000" w:themeColor="text1"/>
          <w:sz w:val="24"/>
          <w:szCs w:val="24"/>
        </w:rPr>
        <w:t xml:space="preserve">who attended </w:t>
      </w:r>
      <w:r w:rsidRPr="00321033">
        <w:rPr>
          <w:rFonts w:ascii="Calibri" w:eastAsia="Calibri" w:hAnsi="Calibri" w:cs="Calibri"/>
          <w:color w:val="000000" w:themeColor="text1"/>
          <w:sz w:val="24"/>
          <w:szCs w:val="24"/>
        </w:rPr>
        <w:t>confirmed it was a good meeting and welcomed its resumption.</w:t>
      </w:r>
    </w:p>
    <w:p w14:paraId="18D2EBA0" w14:textId="3C260F08" w:rsidR="00F051EF" w:rsidRPr="00F051EF" w:rsidRDefault="00F051EF" w:rsidP="00F051EF">
      <w:pPr>
        <w:spacing w:after="0"/>
        <w:rPr>
          <w:rFonts w:ascii="Calibri" w:eastAsia="Calibri" w:hAnsi="Calibri" w:cs="Calibri"/>
          <w:color w:val="000000" w:themeColor="text1"/>
          <w:sz w:val="24"/>
          <w:szCs w:val="24"/>
        </w:rPr>
      </w:pPr>
      <w:r w:rsidRPr="00F051EF">
        <w:rPr>
          <w:rFonts w:ascii="Calibri" w:eastAsia="Calibri" w:hAnsi="Calibri" w:cs="Calibri"/>
          <w:color w:val="000000" w:themeColor="text1"/>
          <w:sz w:val="24"/>
          <w:szCs w:val="24"/>
        </w:rPr>
        <w:t xml:space="preserve">BM reported that regarding agenda item 12.1, the Supreme Court ruling on biological sex, a statement was issued to members following the last Board meeting. The statement was supportive of those affected and reinforced the importance of non-discriminatory practice across all communities. BM noted there is no comprehensive guidance </w:t>
      </w:r>
      <w:r w:rsidR="00770FC0">
        <w:rPr>
          <w:rFonts w:ascii="Calibri" w:eastAsia="Calibri" w:hAnsi="Calibri" w:cs="Calibri"/>
          <w:color w:val="000000" w:themeColor="text1"/>
          <w:sz w:val="24"/>
          <w:szCs w:val="24"/>
        </w:rPr>
        <w:t xml:space="preserve">yet </w:t>
      </w:r>
      <w:r w:rsidRPr="00F051EF">
        <w:rPr>
          <w:rFonts w:ascii="Calibri" w:eastAsia="Calibri" w:hAnsi="Calibri" w:cs="Calibri"/>
          <w:color w:val="000000" w:themeColor="text1"/>
          <w:sz w:val="24"/>
          <w:szCs w:val="24"/>
        </w:rPr>
        <w:t>from the Scottish Government covering all aspects of this ruling.</w:t>
      </w:r>
    </w:p>
    <w:p w14:paraId="5F18FFD8" w14:textId="77777777" w:rsidR="002F7D18" w:rsidRPr="002F7D18" w:rsidRDefault="002F7D18" w:rsidP="002F7D18">
      <w:pPr>
        <w:spacing w:after="0"/>
        <w:rPr>
          <w:rFonts w:cstheme="minorHAnsi"/>
          <w:bCs/>
          <w:iCs/>
          <w:sz w:val="24"/>
          <w:szCs w:val="24"/>
        </w:rPr>
      </w:pPr>
    </w:p>
    <w:p w14:paraId="6979EED7" w14:textId="05173E45" w:rsidR="00E657D4" w:rsidRPr="00E657D4" w:rsidRDefault="00B51D83" w:rsidP="00E657D4">
      <w:pPr>
        <w:rPr>
          <w:rFonts w:ascii="Calibri" w:eastAsia="Calibri" w:hAnsi="Calibri" w:cs="Calibri"/>
          <w:bCs/>
          <w:sz w:val="24"/>
          <w:szCs w:val="24"/>
        </w:rPr>
      </w:pPr>
      <w:r>
        <w:rPr>
          <w:rFonts w:ascii="Calibri" w:eastAsia="Calibri" w:hAnsi="Calibri" w:cs="Calibri"/>
          <w:b/>
          <w:sz w:val="24"/>
          <w:szCs w:val="24"/>
        </w:rPr>
        <w:t xml:space="preserve">5. </w:t>
      </w:r>
      <w:r w:rsidR="00E657D4" w:rsidRPr="00E657D4">
        <w:rPr>
          <w:rFonts w:ascii="Calibri" w:eastAsia="Calibri" w:hAnsi="Calibri" w:cs="Calibri"/>
          <w:b/>
          <w:sz w:val="24"/>
          <w:szCs w:val="24"/>
        </w:rPr>
        <w:t>OVERVIEW</w:t>
      </w:r>
    </w:p>
    <w:p w14:paraId="350F170B" w14:textId="77777777" w:rsidR="00530B11" w:rsidRDefault="00467AF3" w:rsidP="00C477EE">
      <w:pPr>
        <w:rPr>
          <w:rFonts w:ascii="Calibri" w:eastAsia="Calibri" w:hAnsi="Calibri"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1</w:t>
      </w:r>
      <w:r w:rsidR="00E657D4" w:rsidRPr="00E657D4">
        <w:rPr>
          <w:rFonts w:ascii="Calibri" w:eastAsia="Calibri" w:hAnsi="Calibri" w:cs="Calibri"/>
          <w:b/>
          <w:bCs/>
          <w:sz w:val="24"/>
          <w:szCs w:val="24"/>
        </w:rPr>
        <w:t xml:space="preserve"> Information on items </w:t>
      </w:r>
      <w:r w:rsidR="002C6955">
        <w:rPr>
          <w:rFonts w:ascii="Calibri" w:eastAsia="Calibri" w:hAnsi="Calibri" w:cs="Calibri"/>
          <w:b/>
          <w:bCs/>
          <w:sz w:val="24"/>
          <w:szCs w:val="24"/>
        </w:rPr>
        <w:t>5.</w:t>
      </w:r>
      <w:r w:rsidR="001271B5">
        <w:rPr>
          <w:rFonts w:ascii="Calibri" w:eastAsia="Calibri" w:hAnsi="Calibri" w:cs="Calibri"/>
          <w:b/>
          <w:bCs/>
          <w:sz w:val="24"/>
          <w:szCs w:val="24"/>
        </w:rPr>
        <w:t>5</w:t>
      </w:r>
      <w:r w:rsidR="002C6955">
        <w:rPr>
          <w:rFonts w:ascii="Calibri" w:eastAsia="Calibri" w:hAnsi="Calibri" w:cs="Calibri"/>
          <w:b/>
          <w:bCs/>
          <w:sz w:val="24"/>
          <w:szCs w:val="24"/>
        </w:rPr>
        <w:t xml:space="preserve">, </w:t>
      </w:r>
      <w:r w:rsidR="0058086A">
        <w:rPr>
          <w:rFonts w:ascii="Calibri" w:eastAsia="Calibri" w:hAnsi="Calibri" w:cs="Calibri"/>
          <w:b/>
          <w:bCs/>
          <w:sz w:val="24"/>
          <w:szCs w:val="24"/>
        </w:rPr>
        <w:t>5.</w:t>
      </w:r>
      <w:r w:rsidR="001271B5">
        <w:rPr>
          <w:rFonts w:ascii="Calibri" w:eastAsia="Calibri" w:hAnsi="Calibri" w:cs="Calibri"/>
          <w:b/>
          <w:bCs/>
          <w:sz w:val="24"/>
          <w:szCs w:val="24"/>
        </w:rPr>
        <w:t>6</w:t>
      </w:r>
      <w:r w:rsidR="0058086A">
        <w:rPr>
          <w:rFonts w:ascii="Calibri" w:eastAsia="Calibri" w:hAnsi="Calibri" w:cs="Calibri"/>
          <w:b/>
          <w:bCs/>
          <w:sz w:val="24"/>
          <w:szCs w:val="24"/>
        </w:rPr>
        <w:t xml:space="preserve">, </w:t>
      </w:r>
      <w:r w:rsidR="002C6955">
        <w:rPr>
          <w:rFonts w:ascii="Calibri" w:eastAsia="Calibri" w:hAnsi="Calibri" w:cs="Calibri"/>
          <w:b/>
          <w:bCs/>
          <w:sz w:val="24"/>
          <w:szCs w:val="24"/>
        </w:rPr>
        <w:t>5.</w:t>
      </w:r>
      <w:r w:rsidR="0058086A">
        <w:rPr>
          <w:rFonts w:ascii="Calibri" w:eastAsia="Calibri" w:hAnsi="Calibri" w:cs="Calibri"/>
          <w:b/>
          <w:bCs/>
          <w:sz w:val="24"/>
          <w:szCs w:val="24"/>
        </w:rPr>
        <w:t>7</w:t>
      </w:r>
      <w:r w:rsidR="002C6955">
        <w:rPr>
          <w:rFonts w:ascii="Calibri" w:eastAsia="Calibri" w:hAnsi="Calibri" w:cs="Calibri"/>
          <w:b/>
          <w:bCs/>
          <w:sz w:val="24"/>
          <w:szCs w:val="24"/>
        </w:rPr>
        <w:t xml:space="preserve">, </w:t>
      </w:r>
      <w:r>
        <w:rPr>
          <w:rFonts w:ascii="Calibri" w:eastAsia="Calibri" w:hAnsi="Calibri" w:cs="Calibri"/>
          <w:b/>
          <w:bCs/>
          <w:sz w:val="24"/>
          <w:szCs w:val="24"/>
        </w:rPr>
        <w:t>5.</w:t>
      </w:r>
      <w:r w:rsidR="001271B5">
        <w:rPr>
          <w:rFonts w:ascii="Calibri" w:eastAsia="Calibri" w:hAnsi="Calibri" w:cs="Calibri"/>
          <w:b/>
          <w:bCs/>
          <w:sz w:val="24"/>
          <w:szCs w:val="24"/>
        </w:rPr>
        <w:t>8</w:t>
      </w:r>
      <w:r w:rsidR="00A10AA7">
        <w:rPr>
          <w:rFonts w:ascii="Calibri" w:eastAsia="Calibri" w:hAnsi="Calibri" w:cs="Calibri"/>
          <w:b/>
          <w:bCs/>
          <w:sz w:val="24"/>
          <w:szCs w:val="24"/>
        </w:rPr>
        <w:t xml:space="preserve">, </w:t>
      </w:r>
      <w:r>
        <w:rPr>
          <w:rFonts w:ascii="Calibri" w:eastAsia="Calibri" w:hAnsi="Calibri" w:cs="Calibri"/>
          <w:b/>
          <w:bCs/>
          <w:sz w:val="24"/>
          <w:szCs w:val="24"/>
        </w:rPr>
        <w:t>5.</w:t>
      </w:r>
      <w:r w:rsidR="001271B5">
        <w:rPr>
          <w:rFonts w:ascii="Calibri" w:eastAsia="Calibri" w:hAnsi="Calibri" w:cs="Calibri"/>
          <w:b/>
          <w:bCs/>
          <w:sz w:val="24"/>
          <w:szCs w:val="24"/>
        </w:rPr>
        <w:t>9</w:t>
      </w:r>
      <w:r w:rsidR="00A10AA7">
        <w:rPr>
          <w:rFonts w:ascii="Calibri" w:eastAsia="Calibri" w:hAnsi="Calibri" w:cs="Calibri"/>
          <w:b/>
          <w:bCs/>
          <w:sz w:val="24"/>
          <w:szCs w:val="24"/>
        </w:rPr>
        <w:t>, 5.1</w:t>
      </w:r>
      <w:r w:rsidR="001271B5">
        <w:rPr>
          <w:rFonts w:ascii="Calibri" w:eastAsia="Calibri" w:hAnsi="Calibri" w:cs="Calibri"/>
          <w:b/>
          <w:bCs/>
          <w:sz w:val="24"/>
          <w:szCs w:val="24"/>
        </w:rPr>
        <w:t>0</w:t>
      </w:r>
      <w:r w:rsidR="00A10AA7">
        <w:rPr>
          <w:rFonts w:ascii="Calibri" w:eastAsia="Calibri" w:hAnsi="Calibri" w:cs="Calibri"/>
          <w:b/>
          <w:bCs/>
          <w:sz w:val="24"/>
          <w:szCs w:val="24"/>
        </w:rPr>
        <w:t>,</w:t>
      </w:r>
      <w:r w:rsidR="006608B5">
        <w:rPr>
          <w:rFonts w:ascii="Calibri" w:eastAsia="Calibri" w:hAnsi="Calibri" w:cs="Calibri"/>
          <w:b/>
          <w:bCs/>
          <w:sz w:val="24"/>
          <w:szCs w:val="24"/>
        </w:rPr>
        <w:t xml:space="preserve"> </w:t>
      </w:r>
      <w:r w:rsidR="001271B5">
        <w:rPr>
          <w:rFonts w:ascii="Calibri" w:eastAsia="Calibri" w:hAnsi="Calibri" w:cs="Calibri"/>
          <w:b/>
          <w:bCs/>
          <w:sz w:val="24"/>
          <w:szCs w:val="24"/>
        </w:rPr>
        <w:t xml:space="preserve">and </w:t>
      </w:r>
      <w:r w:rsidR="006608B5">
        <w:rPr>
          <w:rFonts w:ascii="Calibri" w:eastAsia="Calibri" w:hAnsi="Calibri" w:cs="Calibri"/>
          <w:b/>
          <w:bCs/>
          <w:sz w:val="24"/>
          <w:szCs w:val="24"/>
        </w:rPr>
        <w:t>5.1</w:t>
      </w:r>
      <w:r w:rsidR="001271B5">
        <w:rPr>
          <w:rFonts w:ascii="Calibri" w:eastAsia="Calibri" w:hAnsi="Calibri" w:cs="Calibri"/>
          <w:b/>
          <w:bCs/>
          <w:sz w:val="24"/>
          <w:szCs w:val="24"/>
        </w:rPr>
        <w:t>1.</w:t>
      </w:r>
    </w:p>
    <w:p w14:paraId="3B446F1F" w14:textId="525C2BF4" w:rsidR="00C477EE" w:rsidRPr="002C6955" w:rsidRDefault="00C477EE" w:rsidP="00C477EE">
      <w:pPr>
        <w:rPr>
          <w:rFonts w:ascii="Calibri" w:eastAsia="Calibri" w:hAnsi="Calibri" w:cs="Calibri"/>
          <w:b/>
          <w:bCs/>
          <w:sz w:val="24"/>
          <w:szCs w:val="24"/>
        </w:rPr>
      </w:pPr>
      <w:r>
        <w:rPr>
          <w:rFonts w:ascii="Calibri" w:eastAsia="Calibri" w:hAnsi="Calibri" w:cs="Calibri"/>
          <w:sz w:val="24"/>
          <w:szCs w:val="24"/>
        </w:rPr>
        <w:t>Paper previously circulated.</w:t>
      </w:r>
    </w:p>
    <w:p w14:paraId="756D01D1" w14:textId="77777777" w:rsidR="00787469" w:rsidRDefault="00787469" w:rsidP="00E657D4">
      <w:pPr>
        <w:rPr>
          <w:rFonts w:ascii="Calibri" w:eastAsia="Calibri" w:hAnsi="Calibri" w:cs="Calibri"/>
          <w:b/>
          <w:bCs/>
          <w:sz w:val="24"/>
          <w:szCs w:val="24"/>
        </w:rPr>
      </w:pPr>
    </w:p>
    <w:p w14:paraId="5102A45C" w14:textId="77777777" w:rsidR="00F051EF" w:rsidRDefault="00F051EF" w:rsidP="00E657D4">
      <w:pPr>
        <w:rPr>
          <w:rFonts w:ascii="Calibri" w:eastAsia="Calibri" w:hAnsi="Calibri" w:cs="Calibri"/>
          <w:b/>
          <w:bCs/>
          <w:sz w:val="24"/>
          <w:szCs w:val="24"/>
        </w:rPr>
      </w:pPr>
    </w:p>
    <w:p w14:paraId="52D1EEDD" w14:textId="77777777" w:rsidR="00F051EF" w:rsidRDefault="00F051EF" w:rsidP="00E657D4">
      <w:pPr>
        <w:rPr>
          <w:rFonts w:ascii="Calibri" w:eastAsia="Calibri" w:hAnsi="Calibri" w:cs="Calibri"/>
          <w:b/>
          <w:bCs/>
          <w:sz w:val="24"/>
          <w:szCs w:val="24"/>
        </w:rPr>
      </w:pPr>
    </w:p>
    <w:p w14:paraId="2DFF79B5" w14:textId="77777777" w:rsidR="00545615" w:rsidRDefault="00545615" w:rsidP="00E657D4">
      <w:pPr>
        <w:rPr>
          <w:rFonts w:ascii="Calibri" w:eastAsia="Calibri" w:hAnsi="Calibri" w:cs="Calibri"/>
          <w:b/>
          <w:bCs/>
          <w:sz w:val="24"/>
          <w:szCs w:val="24"/>
        </w:rPr>
      </w:pPr>
    </w:p>
    <w:p w14:paraId="2FFCD320" w14:textId="77777777" w:rsidR="001271B5" w:rsidRDefault="001271B5" w:rsidP="00E657D4">
      <w:pPr>
        <w:rPr>
          <w:rFonts w:ascii="Calibri" w:eastAsia="Calibri" w:hAnsi="Calibri" w:cs="Calibri"/>
          <w:b/>
          <w:bCs/>
          <w:sz w:val="24"/>
          <w:szCs w:val="24"/>
        </w:rPr>
      </w:pPr>
    </w:p>
    <w:p w14:paraId="26A09213" w14:textId="77777777" w:rsidR="00E657D4" w:rsidRPr="00E657D4" w:rsidRDefault="00E657D4" w:rsidP="00E657D4">
      <w:pPr>
        <w:spacing w:after="0"/>
        <w:rPr>
          <w:rFonts w:ascii="Calibri" w:eastAsia="Calibri" w:hAnsi="Calibri" w:cs="Calibri"/>
          <w:b/>
          <w:bCs/>
          <w:iCs/>
          <w:sz w:val="24"/>
          <w:szCs w:val="24"/>
        </w:rPr>
      </w:pPr>
      <w:r w:rsidRPr="00E657D4">
        <w:rPr>
          <w:rFonts w:ascii="Calibri" w:eastAsia="Calibri" w:hAnsi="Calibri" w:cs="Calibri"/>
          <w:b/>
          <w:bCs/>
          <w:iCs/>
          <w:sz w:val="24"/>
          <w:szCs w:val="24"/>
        </w:rPr>
        <w:lastRenderedPageBreak/>
        <w:t>DEVELOPING, COMMUNICATING AND MARKETING COSCA:</w:t>
      </w:r>
    </w:p>
    <w:p w14:paraId="5DF51D1B" w14:textId="4437B7A0" w:rsidR="00467AF3" w:rsidRDefault="00467AF3" w:rsidP="00E657D4">
      <w:pPr>
        <w:spacing w:before="120" w:after="0"/>
        <w:rPr>
          <w:rFonts w:ascii="Calibri" w:eastAsia="Calibri" w:hAnsi="Calibri" w:cs="Calibri"/>
          <w:b/>
          <w:sz w:val="24"/>
          <w:szCs w:val="24"/>
        </w:rPr>
      </w:pPr>
      <w:r>
        <w:rPr>
          <w:rFonts w:ascii="Calibri" w:eastAsia="Calibri" w:hAnsi="Calibri" w:cs="Calibri"/>
          <w:b/>
          <w:sz w:val="24"/>
          <w:szCs w:val="24"/>
        </w:rPr>
        <w:t>5.</w:t>
      </w:r>
      <w:r w:rsidR="004B1950">
        <w:rPr>
          <w:rFonts w:ascii="Calibri" w:eastAsia="Calibri" w:hAnsi="Calibri" w:cs="Calibri"/>
          <w:b/>
          <w:sz w:val="24"/>
          <w:szCs w:val="24"/>
        </w:rPr>
        <w:t>2</w:t>
      </w:r>
      <w:r>
        <w:rPr>
          <w:rFonts w:ascii="Calibri" w:eastAsia="Calibri" w:hAnsi="Calibri" w:cs="Calibri"/>
          <w:b/>
          <w:sz w:val="24"/>
          <w:szCs w:val="24"/>
        </w:rPr>
        <w:t xml:space="preserve"> </w:t>
      </w:r>
      <w:r w:rsidRPr="00467AF3">
        <w:rPr>
          <w:rFonts w:cstheme="minorHAnsi"/>
          <w:b/>
          <w:sz w:val="24"/>
          <w:szCs w:val="24"/>
        </w:rPr>
        <w:t>COSCA Corporate Affairs Group</w:t>
      </w:r>
    </w:p>
    <w:p w14:paraId="351159D2" w14:textId="77777777" w:rsidR="00E82054" w:rsidRPr="002C6955" w:rsidRDefault="00E82054" w:rsidP="00E82054">
      <w:pPr>
        <w:rPr>
          <w:rFonts w:ascii="Calibri" w:eastAsia="Calibri" w:hAnsi="Calibri" w:cs="Calibri"/>
          <w:b/>
          <w:bCs/>
          <w:sz w:val="24"/>
          <w:szCs w:val="24"/>
        </w:rPr>
      </w:pPr>
      <w:r>
        <w:rPr>
          <w:rFonts w:ascii="Calibri" w:eastAsia="Calibri" w:hAnsi="Calibri" w:cs="Calibri"/>
          <w:sz w:val="24"/>
          <w:szCs w:val="24"/>
        </w:rPr>
        <w:t>Paper previously circulated.</w:t>
      </w:r>
    </w:p>
    <w:p w14:paraId="02893FD0" w14:textId="77777777" w:rsidR="00703C51" w:rsidRPr="00703C51" w:rsidRDefault="00703C51" w:rsidP="00703C51">
      <w:pPr>
        <w:spacing w:before="120" w:after="0"/>
        <w:rPr>
          <w:rFonts w:ascii="Calibri" w:eastAsia="Calibri" w:hAnsi="Calibri" w:cs="Calibri"/>
          <w:sz w:val="24"/>
          <w:szCs w:val="24"/>
        </w:rPr>
      </w:pPr>
      <w:r w:rsidRPr="00703C51">
        <w:rPr>
          <w:rFonts w:ascii="Calibri" w:eastAsia="Calibri" w:hAnsi="Calibri" w:cs="Calibri"/>
          <w:sz w:val="24"/>
          <w:szCs w:val="24"/>
        </w:rPr>
        <w:t>JK thanked the group for the regular update, noting it was always informative.</w:t>
      </w:r>
    </w:p>
    <w:p w14:paraId="5238D33A" w14:textId="77777777" w:rsidR="00787469" w:rsidRPr="00040497" w:rsidRDefault="00787469" w:rsidP="00E657D4">
      <w:pPr>
        <w:spacing w:before="120" w:after="0"/>
        <w:rPr>
          <w:rFonts w:ascii="Calibri" w:eastAsia="Calibri" w:hAnsi="Calibri" w:cs="Calibri"/>
          <w:sz w:val="24"/>
          <w:szCs w:val="24"/>
        </w:rPr>
      </w:pPr>
    </w:p>
    <w:p w14:paraId="44EF009D" w14:textId="2A0AF62C" w:rsidR="00A41D0E" w:rsidRDefault="00E657D4" w:rsidP="00E657D4">
      <w:pPr>
        <w:spacing w:before="120" w:after="0"/>
        <w:rPr>
          <w:rFonts w:ascii="Calibri" w:eastAsia="Calibri" w:hAnsi="Calibri" w:cs="Calibri"/>
          <w:b/>
          <w:sz w:val="24"/>
          <w:szCs w:val="24"/>
        </w:rPr>
      </w:pPr>
      <w:r w:rsidRPr="00E657D4">
        <w:rPr>
          <w:rFonts w:ascii="Calibri" w:eastAsia="Calibri" w:hAnsi="Calibri" w:cs="Calibri"/>
          <w:b/>
          <w:sz w:val="24"/>
          <w:szCs w:val="24"/>
        </w:rPr>
        <w:t>5.</w:t>
      </w:r>
      <w:r w:rsidR="004B1950">
        <w:rPr>
          <w:rFonts w:ascii="Calibri" w:eastAsia="Calibri" w:hAnsi="Calibri" w:cs="Calibri"/>
          <w:b/>
          <w:sz w:val="24"/>
          <w:szCs w:val="24"/>
        </w:rPr>
        <w:t>3</w:t>
      </w:r>
      <w:r w:rsidRPr="00E657D4">
        <w:rPr>
          <w:rFonts w:ascii="Calibri" w:eastAsia="Calibri" w:hAnsi="Calibri" w:cs="Calibri"/>
          <w:b/>
          <w:sz w:val="24"/>
          <w:szCs w:val="24"/>
        </w:rPr>
        <w:t xml:space="preserve"> </w:t>
      </w:r>
      <w:r w:rsidR="004B1950" w:rsidRPr="004B1950">
        <w:rPr>
          <w:rFonts w:cstheme="minorHAnsi"/>
          <w:b/>
          <w:bCs/>
          <w:sz w:val="24"/>
          <w:szCs w:val="24"/>
        </w:rPr>
        <w:t>COSCA</w:t>
      </w:r>
      <w:r w:rsidR="004B1950">
        <w:rPr>
          <w:rFonts w:cstheme="minorHAnsi"/>
          <w:sz w:val="24"/>
          <w:szCs w:val="24"/>
        </w:rPr>
        <w:t xml:space="preserve"> </w:t>
      </w:r>
      <w:r w:rsidR="004B1950" w:rsidRPr="004B1950">
        <w:rPr>
          <w:rFonts w:cstheme="minorHAnsi"/>
          <w:b/>
          <w:bCs/>
          <w:sz w:val="24"/>
          <w:szCs w:val="24"/>
        </w:rPr>
        <w:t>AGM 2025</w:t>
      </w:r>
      <w:r w:rsidR="001F4B06" w:rsidRPr="004B1950">
        <w:rPr>
          <w:rFonts w:cstheme="minorHAnsi"/>
          <w:b/>
          <w:bCs/>
          <w:sz w:val="24"/>
          <w:szCs w:val="24"/>
        </w:rPr>
        <w:tab/>
      </w:r>
    </w:p>
    <w:p w14:paraId="26A71D23" w14:textId="77777777" w:rsidR="006B49CC" w:rsidRPr="002C6955" w:rsidRDefault="006B49CC" w:rsidP="006B49CC">
      <w:pPr>
        <w:rPr>
          <w:rFonts w:ascii="Calibri" w:eastAsia="Calibri" w:hAnsi="Calibri" w:cs="Calibri"/>
          <w:b/>
          <w:bCs/>
          <w:sz w:val="24"/>
          <w:szCs w:val="24"/>
        </w:rPr>
      </w:pPr>
      <w:r>
        <w:rPr>
          <w:rFonts w:ascii="Calibri" w:eastAsia="Calibri" w:hAnsi="Calibri" w:cs="Calibri"/>
          <w:sz w:val="24"/>
          <w:szCs w:val="24"/>
        </w:rPr>
        <w:t>Paper previously circulated.</w:t>
      </w:r>
    </w:p>
    <w:p w14:paraId="11B4A0DC" w14:textId="77777777" w:rsidR="00DE5C8C" w:rsidRPr="00DE5C8C" w:rsidRDefault="00DE5C8C" w:rsidP="00DE5C8C">
      <w:pPr>
        <w:spacing w:before="120" w:after="0"/>
        <w:rPr>
          <w:rFonts w:ascii="Calibri" w:eastAsia="Calibri" w:hAnsi="Calibri" w:cs="Calibri"/>
          <w:sz w:val="24"/>
          <w:szCs w:val="24"/>
        </w:rPr>
      </w:pPr>
      <w:r w:rsidRPr="00DE5C8C">
        <w:rPr>
          <w:rFonts w:ascii="Calibri" w:eastAsia="Calibri" w:hAnsi="Calibri" w:cs="Calibri"/>
          <w:sz w:val="24"/>
          <w:szCs w:val="24"/>
        </w:rPr>
        <w:t>JK noted this item covered promotional information and invitations to attend COSCA’s AGM on 3rd September 2025 at The Barracks, Stirling.</w:t>
      </w:r>
    </w:p>
    <w:p w14:paraId="7986EDC4" w14:textId="77777777" w:rsidR="00022025" w:rsidRDefault="00022025" w:rsidP="00E657D4">
      <w:pPr>
        <w:spacing w:before="120" w:after="0"/>
        <w:rPr>
          <w:rFonts w:ascii="Calibri" w:eastAsia="Calibri" w:hAnsi="Calibri" w:cs="Calibri"/>
          <w:sz w:val="24"/>
          <w:szCs w:val="24"/>
        </w:rPr>
      </w:pPr>
    </w:p>
    <w:p w14:paraId="7910B8B1" w14:textId="2ADCF3EF" w:rsidR="00E657D4" w:rsidRPr="00E657D4" w:rsidRDefault="00A41D0E" w:rsidP="00E657D4">
      <w:pPr>
        <w:spacing w:before="120" w:after="0"/>
        <w:rPr>
          <w:rFonts w:ascii="Calibri" w:eastAsia="Calibri" w:hAnsi="Calibri" w:cs="Calibri"/>
          <w:b/>
          <w:sz w:val="24"/>
          <w:szCs w:val="24"/>
        </w:rPr>
      </w:pPr>
      <w:r>
        <w:rPr>
          <w:rFonts w:ascii="Calibri" w:eastAsia="Calibri" w:hAnsi="Calibri" w:cs="Calibri"/>
          <w:b/>
          <w:sz w:val="24"/>
          <w:szCs w:val="24"/>
        </w:rPr>
        <w:t>5.</w:t>
      </w:r>
      <w:r w:rsidR="004B1950">
        <w:rPr>
          <w:rFonts w:ascii="Calibri" w:eastAsia="Calibri" w:hAnsi="Calibri" w:cs="Calibri"/>
          <w:b/>
          <w:sz w:val="24"/>
          <w:szCs w:val="24"/>
        </w:rPr>
        <w:t>4</w:t>
      </w:r>
      <w:r>
        <w:rPr>
          <w:rFonts w:ascii="Calibri" w:eastAsia="Calibri" w:hAnsi="Calibri" w:cs="Calibri"/>
          <w:b/>
          <w:sz w:val="24"/>
          <w:szCs w:val="24"/>
        </w:rPr>
        <w:t xml:space="preserve"> </w:t>
      </w:r>
      <w:r w:rsidR="000B4F6C" w:rsidRPr="000B4F6C">
        <w:rPr>
          <w:rFonts w:cstheme="minorHAnsi"/>
          <w:b/>
          <w:bCs/>
          <w:sz w:val="24"/>
          <w:szCs w:val="24"/>
        </w:rPr>
        <w:t>Area of Interest Report – Rurality</w:t>
      </w:r>
    </w:p>
    <w:p w14:paraId="5FB33975" w14:textId="33A506AB" w:rsidR="00515150" w:rsidRPr="00316161" w:rsidRDefault="00316161" w:rsidP="00316161">
      <w:pPr>
        <w:rPr>
          <w:rFonts w:ascii="Calibri" w:eastAsia="Calibri" w:hAnsi="Calibri" w:cs="Calibri"/>
          <w:b/>
          <w:bCs/>
          <w:sz w:val="24"/>
          <w:szCs w:val="24"/>
        </w:rPr>
      </w:pPr>
      <w:r>
        <w:rPr>
          <w:rFonts w:ascii="Calibri" w:eastAsia="Calibri" w:hAnsi="Calibri" w:cs="Calibri"/>
          <w:sz w:val="24"/>
          <w:szCs w:val="24"/>
        </w:rPr>
        <w:t>Paper previously circulated.</w:t>
      </w:r>
    </w:p>
    <w:p w14:paraId="18765BF2" w14:textId="77777777" w:rsidR="00803FA6" w:rsidRPr="00803FA6" w:rsidRDefault="00803FA6" w:rsidP="00803FA6">
      <w:pPr>
        <w:spacing w:before="120" w:after="0"/>
        <w:rPr>
          <w:rFonts w:ascii="Calibri" w:eastAsia="Calibri" w:hAnsi="Calibri" w:cs="Calibri"/>
          <w:sz w:val="24"/>
          <w:szCs w:val="24"/>
        </w:rPr>
      </w:pPr>
      <w:r w:rsidRPr="00803FA6">
        <w:rPr>
          <w:rFonts w:ascii="Calibri" w:eastAsia="Calibri" w:hAnsi="Calibri" w:cs="Calibri"/>
          <w:sz w:val="24"/>
          <w:szCs w:val="24"/>
        </w:rPr>
        <w:t>JK thanked JW for her report, highlighting that it was her final report as a Board member.</w:t>
      </w:r>
    </w:p>
    <w:p w14:paraId="36BDA1F6" w14:textId="223F9E8F" w:rsidR="00316161" w:rsidRPr="000D249A" w:rsidRDefault="00803FA6" w:rsidP="00E657D4">
      <w:pPr>
        <w:spacing w:before="120" w:after="0"/>
        <w:rPr>
          <w:rFonts w:ascii="Calibri" w:eastAsia="Calibri" w:hAnsi="Calibri" w:cs="Calibri"/>
          <w:sz w:val="24"/>
          <w:szCs w:val="24"/>
        </w:rPr>
      </w:pPr>
      <w:r w:rsidRPr="00803FA6">
        <w:rPr>
          <w:rFonts w:ascii="Calibri" w:eastAsia="Calibri" w:hAnsi="Calibri" w:cs="Calibri"/>
          <w:sz w:val="24"/>
          <w:szCs w:val="24"/>
        </w:rPr>
        <w:t>JW noted that referring to the development plan, Trustees’ Report, and previous minutes was useful in preparing the report. She reflected that serving on the Board had been interesting and rewarding, and that her experience as a university counsellor, online counsellor and working at the University of Highlands and Islands contributed positively.</w:t>
      </w:r>
    </w:p>
    <w:p w14:paraId="09E39C8A" w14:textId="77777777" w:rsidR="006A1510" w:rsidRPr="006A1510" w:rsidRDefault="006A1510" w:rsidP="006A1510">
      <w:pPr>
        <w:spacing w:before="120" w:after="0"/>
        <w:rPr>
          <w:rFonts w:ascii="Calibri" w:eastAsia="Calibri" w:hAnsi="Calibri" w:cs="Calibri"/>
          <w:bCs/>
          <w:sz w:val="24"/>
          <w:szCs w:val="24"/>
        </w:rPr>
      </w:pPr>
      <w:r w:rsidRPr="006A1510">
        <w:rPr>
          <w:rFonts w:ascii="Calibri" w:eastAsia="Calibri" w:hAnsi="Calibri" w:cs="Calibri"/>
          <w:bCs/>
          <w:sz w:val="24"/>
          <w:szCs w:val="24"/>
        </w:rPr>
        <w:t>BM added that the questions raised in the report were insightful. He suggested analysing online training delivery versus rurality to assess supply and demand, noting that expanding access to training is a key COSCA objective.</w:t>
      </w:r>
    </w:p>
    <w:p w14:paraId="1AA28CCC" w14:textId="77777777" w:rsidR="005E34C3" w:rsidRPr="00E657D4" w:rsidRDefault="005E34C3" w:rsidP="00E657D4">
      <w:pPr>
        <w:spacing w:before="120" w:after="0"/>
        <w:rPr>
          <w:rFonts w:ascii="Calibri" w:eastAsia="Calibri" w:hAnsi="Calibri" w:cs="Calibri"/>
          <w:b/>
          <w:sz w:val="24"/>
          <w:szCs w:val="24"/>
        </w:rPr>
      </w:pPr>
    </w:p>
    <w:p w14:paraId="7E081BF4" w14:textId="5A6D202B" w:rsidR="00E657D4" w:rsidRPr="00E657D4" w:rsidRDefault="00A41D0E" w:rsidP="00E657D4">
      <w:pPr>
        <w:spacing w:after="0"/>
        <w:rPr>
          <w:rFonts w:ascii="Calibri" w:eastAsia="Calibri" w:hAnsi="Calibri"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5</w:t>
      </w:r>
      <w:r>
        <w:rPr>
          <w:rFonts w:ascii="Calibri" w:eastAsia="Calibri" w:hAnsi="Calibri" w:cs="Calibri"/>
          <w:b/>
          <w:bCs/>
          <w:sz w:val="24"/>
          <w:szCs w:val="24"/>
        </w:rPr>
        <w:t xml:space="preserve"> </w:t>
      </w:r>
      <w:r w:rsidR="006E6AEB" w:rsidRPr="006E6AEB">
        <w:rPr>
          <w:rFonts w:cstheme="minorHAnsi"/>
          <w:b/>
          <w:sz w:val="24"/>
          <w:szCs w:val="24"/>
        </w:rPr>
        <w:t>Lay Representative Vacancy</w:t>
      </w:r>
      <w:r w:rsidR="006E6AEB" w:rsidRPr="006E6AEB">
        <w:rPr>
          <w:rFonts w:cstheme="minorHAnsi"/>
          <w:b/>
          <w:sz w:val="24"/>
          <w:szCs w:val="24"/>
        </w:rPr>
        <w:tab/>
      </w:r>
    </w:p>
    <w:p w14:paraId="3FA717F6"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690609A2" w14:textId="63393327" w:rsidR="00A41D0E" w:rsidRDefault="00A41D0E" w:rsidP="00E657D4">
      <w:pPr>
        <w:spacing w:after="0"/>
        <w:rPr>
          <w:rFonts w:ascii="Calibri" w:eastAsia="Calibri" w:hAnsi="Calibri" w:cs="Calibri"/>
          <w:sz w:val="24"/>
          <w:szCs w:val="24"/>
        </w:rPr>
      </w:pPr>
    </w:p>
    <w:p w14:paraId="0EEAB2D8" w14:textId="77777777" w:rsidR="008930BB" w:rsidRPr="008930BB" w:rsidRDefault="008930BB" w:rsidP="008930BB">
      <w:pPr>
        <w:spacing w:after="0"/>
        <w:rPr>
          <w:rFonts w:ascii="Calibri" w:eastAsia="Calibri" w:hAnsi="Calibri" w:cs="Calibri"/>
          <w:sz w:val="24"/>
          <w:szCs w:val="24"/>
        </w:rPr>
      </w:pPr>
      <w:r w:rsidRPr="008930BB">
        <w:rPr>
          <w:rFonts w:ascii="Calibri" w:eastAsia="Calibri" w:hAnsi="Calibri" w:cs="Calibri"/>
          <w:sz w:val="24"/>
          <w:szCs w:val="24"/>
        </w:rPr>
        <w:t>JK noted that the application form and briefing pack for the remaining lay representative vacancy is on the COSCA website under vacancies, with a submission deadline of 15th August 2025.</w:t>
      </w:r>
    </w:p>
    <w:p w14:paraId="5CDBB247" w14:textId="77777777" w:rsidR="008930BB" w:rsidRPr="008930BB" w:rsidRDefault="008930BB" w:rsidP="008930BB">
      <w:pPr>
        <w:spacing w:after="0"/>
        <w:rPr>
          <w:rFonts w:ascii="Calibri" w:eastAsia="Calibri" w:hAnsi="Calibri" w:cs="Calibri"/>
          <w:sz w:val="24"/>
          <w:szCs w:val="24"/>
        </w:rPr>
      </w:pPr>
      <w:r w:rsidRPr="008930BB">
        <w:rPr>
          <w:rFonts w:ascii="Calibri" w:eastAsia="Calibri" w:hAnsi="Calibri" w:cs="Calibri"/>
          <w:sz w:val="24"/>
          <w:szCs w:val="24"/>
        </w:rPr>
        <w:t>BM reported there has been no interest yet.</w:t>
      </w:r>
    </w:p>
    <w:p w14:paraId="597EEE48" w14:textId="77777777" w:rsidR="006E6AEB" w:rsidRPr="00751CBA" w:rsidRDefault="006E6AEB" w:rsidP="00E657D4">
      <w:pPr>
        <w:spacing w:after="0"/>
        <w:rPr>
          <w:rFonts w:cstheme="minorHAnsi"/>
          <w:sz w:val="24"/>
          <w:szCs w:val="24"/>
        </w:rPr>
      </w:pPr>
    </w:p>
    <w:p w14:paraId="44FA1D5C" w14:textId="77777777" w:rsidR="00467AF3" w:rsidRDefault="00467AF3" w:rsidP="00467AF3">
      <w:pPr>
        <w:spacing w:after="0"/>
        <w:rPr>
          <w:rFonts w:cstheme="minorHAnsi"/>
          <w:b/>
          <w:i/>
          <w:sz w:val="24"/>
          <w:szCs w:val="24"/>
        </w:rPr>
      </w:pPr>
      <w:r w:rsidRPr="008F2853">
        <w:rPr>
          <w:rFonts w:cstheme="minorHAnsi"/>
          <w:b/>
          <w:i/>
          <w:sz w:val="24"/>
          <w:szCs w:val="24"/>
        </w:rPr>
        <w:t>Developing and Promoting Systems and Standards:</w:t>
      </w:r>
    </w:p>
    <w:p w14:paraId="1AEE1FDC" w14:textId="77777777" w:rsidR="00B61DDA" w:rsidRDefault="00B61DDA" w:rsidP="00467AF3">
      <w:pPr>
        <w:spacing w:after="0"/>
        <w:rPr>
          <w:rFonts w:cstheme="minorHAnsi"/>
          <w:b/>
          <w:i/>
          <w:sz w:val="24"/>
          <w:szCs w:val="24"/>
        </w:rPr>
      </w:pPr>
    </w:p>
    <w:p w14:paraId="00A03403" w14:textId="77777777" w:rsidR="00B61DDA" w:rsidRDefault="00B61DDA" w:rsidP="00B61DDA">
      <w:pPr>
        <w:spacing w:after="0"/>
        <w:rPr>
          <w:b/>
          <w:sz w:val="24"/>
          <w:szCs w:val="24"/>
        </w:rPr>
      </w:pPr>
      <w:r w:rsidRPr="00CB09BD">
        <w:rPr>
          <w:b/>
          <w:sz w:val="24"/>
          <w:szCs w:val="24"/>
        </w:rPr>
        <w:t>Increasing Access to Services</w:t>
      </w:r>
      <w:r>
        <w:rPr>
          <w:b/>
          <w:sz w:val="24"/>
          <w:szCs w:val="24"/>
        </w:rPr>
        <w:t>:</w:t>
      </w:r>
    </w:p>
    <w:p w14:paraId="553C2D3C" w14:textId="77777777" w:rsidR="00B61DDA" w:rsidRDefault="00B61DDA" w:rsidP="00467AF3">
      <w:pPr>
        <w:spacing w:after="0"/>
        <w:rPr>
          <w:rFonts w:cstheme="minorHAnsi"/>
          <w:b/>
          <w:i/>
          <w:sz w:val="24"/>
          <w:szCs w:val="24"/>
        </w:rPr>
      </w:pPr>
    </w:p>
    <w:p w14:paraId="22E56891" w14:textId="006FB627" w:rsidR="006E6AEB" w:rsidRPr="00C74856" w:rsidRDefault="006772B8" w:rsidP="00467AF3">
      <w:pPr>
        <w:spacing w:after="0"/>
        <w:rPr>
          <w:rFonts w:cstheme="minorHAnsi"/>
          <w:b/>
          <w:i/>
          <w:iCs/>
          <w:sz w:val="24"/>
          <w:szCs w:val="24"/>
        </w:rPr>
      </w:pPr>
      <w:r w:rsidRPr="00433368">
        <w:rPr>
          <w:rFonts w:cstheme="minorHAnsi"/>
          <w:b/>
          <w:i/>
          <w:iCs/>
          <w:sz w:val="24"/>
          <w:szCs w:val="24"/>
        </w:rPr>
        <w:t>Increasing Access to Training, Knowledge and Information:</w:t>
      </w:r>
    </w:p>
    <w:p w14:paraId="50B6BFFD" w14:textId="77777777" w:rsidR="00CB1AA1" w:rsidRDefault="00CB1AA1" w:rsidP="00467AF3">
      <w:pPr>
        <w:spacing w:after="0"/>
        <w:rPr>
          <w:rFonts w:cstheme="minorHAnsi"/>
          <w:b/>
          <w:i/>
          <w:sz w:val="24"/>
          <w:szCs w:val="24"/>
        </w:rPr>
      </w:pPr>
    </w:p>
    <w:p w14:paraId="641E3B7A" w14:textId="3085BDC5" w:rsidR="00435BF4" w:rsidRDefault="006E6AEB" w:rsidP="00335D1F">
      <w:pPr>
        <w:spacing w:after="0"/>
        <w:rPr>
          <w:rFonts w:cstheme="minorHAnsi"/>
          <w:b/>
          <w:bCs/>
          <w:sz w:val="24"/>
          <w:szCs w:val="24"/>
        </w:rPr>
      </w:pPr>
      <w:r w:rsidRPr="004B1950">
        <w:rPr>
          <w:rFonts w:ascii="Calibri" w:eastAsia="Calibri" w:hAnsi="Calibri" w:cs="Calibri"/>
          <w:b/>
          <w:bCs/>
          <w:sz w:val="24"/>
          <w:szCs w:val="24"/>
        </w:rPr>
        <w:t xml:space="preserve">5.6 </w:t>
      </w:r>
      <w:r w:rsidR="00323F56" w:rsidRPr="00323F56">
        <w:rPr>
          <w:rFonts w:cstheme="minorHAnsi"/>
          <w:b/>
          <w:bCs/>
          <w:sz w:val="24"/>
          <w:szCs w:val="24"/>
        </w:rPr>
        <w:t>COSCA Annual Renewal Application</w:t>
      </w:r>
    </w:p>
    <w:p w14:paraId="1EC7C9D2" w14:textId="6C6E7227" w:rsidR="00435BF4" w:rsidRDefault="00435BF4" w:rsidP="00335D1F">
      <w:pPr>
        <w:spacing w:after="0"/>
        <w:rPr>
          <w:rFonts w:cstheme="minorHAnsi"/>
          <w:b/>
          <w:bCs/>
          <w:sz w:val="24"/>
          <w:szCs w:val="24"/>
        </w:rPr>
      </w:pPr>
      <w:r w:rsidRPr="00E657D4">
        <w:rPr>
          <w:rFonts w:ascii="Calibri" w:eastAsia="Calibri" w:hAnsi="Calibri" w:cs="Calibri"/>
          <w:sz w:val="24"/>
          <w:szCs w:val="24"/>
        </w:rPr>
        <w:t>Information in overview document 5.1.</w:t>
      </w:r>
    </w:p>
    <w:p w14:paraId="6FA9BE02" w14:textId="77777777" w:rsidR="006E6AEB" w:rsidRDefault="006E6AEB" w:rsidP="00467AF3">
      <w:pPr>
        <w:spacing w:after="0"/>
        <w:rPr>
          <w:rFonts w:cstheme="minorHAnsi"/>
          <w:b/>
          <w:i/>
          <w:sz w:val="24"/>
          <w:szCs w:val="24"/>
        </w:rPr>
      </w:pPr>
    </w:p>
    <w:p w14:paraId="005AC3AD" w14:textId="77777777" w:rsidR="00EF2A67" w:rsidRDefault="00EF2A67" w:rsidP="00EF2A67">
      <w:pPr>
        <w:spacing w:after="0"/>
        <w:rPr>
          <w:rFonts w:ascii="Calibri" w:eastAsia="Calibri" w:hAnsi="Calibri" w:cs="Calibri"/>
          <w:sz w:val="24"/>
          <w:szCs w:val="24"/>
        </w:rPr>
      </w:pPr>
      <w:r w:rsidRPr="00EF2A67">
        <w:rPr>
          <w:rFonts w:ascii="Calibri" w:eastAsia="Calibri" w:hAnsi="Calibri" w:cs="Calibri"/>
          <w:sz w:val="24"/>
          <w:szCs w:val="24"/>
        </w:rPr>
        <w:t>JK thanked BM for meeting submission requirements, noting it reflected the hard work ensuring all standards were met.</w:t>
      </w:r>
    </w:p>
    <w:p w14:paraId="65D327C1" w14:textId="77777777" w:rsidR="00EF2A67" w:rsidRPr="00EF2A67" w:rsidRDefault="00EF2A67" w:rsidP="00EF2A67">
      <w:pPr>
        <w:spacing w:after="0"/>
        <w:rPr>
          <w:rFonts w:ascii="Calibri" w:eastAsia="Calibri" w:hAnsi="Calibri" w:cs="Calibri"/>
          <w:sz w:val="24"/>
          <w:szCs w:val="24"/>
        </w:rPr>
      </w:pPr>
    </w:p>
    <w:p w14:paraId="5FFFC197" w14:textId="33F8BDC9" w:rsidR="00323F56" w:rsidRDefault="00EF2A67" w:rsidP="00EF2A67">
      <w:pPr>
        <w:spacing w:after="0"/>
        <w:rPr>
          <w:rFonts w:ascii="Calibri" w:eastAsia="Calibri" w:hAnsi="Calibri" w:cs="Calibri"/>
          <w:sz w:val="24"/>
          <w:szCs w:val="24"/>
        </w:rPr>
      </w:pPr>
      <w:r w:rsidRPr="00E94743">
        <w:rPr>
          <w:rFonts w:ascii="Calibri" w:eastAsia="Calibri" w:hAnsi="Calibri" w:cs="Calibri"/>
          <w:sz w:val="24"/>
          <w:szCs w:val="24"/>
        </w:rPr>
        <w:lastRenderedPageBreak/>
        <w:t>BM noted that PSA’s observation on EDI training has been addressed multiple times</w:t>
      </w:r>
      <w:r w:rsidR="00CE52E6">
        <w:rPr>
          <w:rFonts w:ascii="Calibri" w:eastAsia="Calibri" w:hAnsi="Calibri" w:cs="Calibri"/>
          <w:sz w:val="24"/>
          <w:szCs w:val="24"/>
        </w:rPr>
        <w:t xml:space="preserve">, including during submitting evidence to meet PSA’s new EDI standard. </w:t>
      </w:r>
      <w:r w:rsidRPr="00E94743">
        <w:rPr>
          <w:rFonts w:ascii="Calibri" w:eastAsia="Calibri" w:hAnsi="Calibri" w:cs="Calibri"/>
          <w:sz w:val="24"/>
          <w:szCs w:val="24"/>
        </w:rPr>
        <w:t xml:space="preserve"> COSCA maintains a standing agenda item, an EDI recruitment and selection strategy, an Equal Opportunities Policy, and a Code of </w:t>
      </w:r>
      <w:r w:rsidR="00066497" w:rsidRPr="00E94743">
        <w:rPr>
          <w:rFonts w:ascii="Calibri" w:eastAsia="Calibri" w:hAnsi="Calibri" w:cs="Calibri"/>
          <w:sz w:val="24"/>
          <w:szCs w:val="24"/>
        </w:rPr>
        <w:t>Practice.</w:t>
      </w:r>
      <w:r w:rsidR="00066497">
        <w:rPr>
          <w:rFonts w:ascii="Calibri" w:eastAsia="Calibri" w:hAnsi="Calibri" w:cs="Calibri"/>
          <w:sz w:val="24"/>
          <w:szCs w:val="24"/>
        </w:rPr>
        <w:t xml:space="preserve"> However</w:t>
      </w:r>
      <w:r w:rsidR="00C02BBC">
        <w:rPr>
          <w:rFonts w:ascii="Calibri" w:eastAsia="Calibri" w:hAnsi="Calibri" w:cs="Calibri"/>
          <w:sz w:val="24"/>
          <w:szCs w:val="24"/>
        </w:rPr>
        <w:t xml:space="preserve">, PSA </w:t>
      </w:r>
      <w:r w:rsidR="00CE52E6">
        <w:rPr>
          <w:rFonts w:ascii="Calibri" w:eastAsia="Calibri" w:hAnsi="Calibri" w:cs="Calibri"/>
          <w:sz w:val="24"/>
          <w:szCs w:val="24"/>
        </w:rPr>
        <w:t xml:space="preserve">has highlighted again </w:t>
      </w:r>
      <w:r w:rsidR="00C02BBC">
        <w:rPr>
          <w:rFonts w:ascii="Calibri" w:eastAsia="Calibri" w:hAnsi="Calibri" w:cs="Calibri"/>
          <w:sz w:val="24"/>
          <w:szCs w:val="24"/>
        </w:rPr>
        <w:t xml:space="preserve">EDI recruitment </w:t>
      </w:r>
      <w:proofErr w:type="gramStart"/>
      <w:r w:rsidR="00C02BBC">
        <w:rPr>
          <w:rFonts w:ascii="Calibri" w:eastAsia="Calibri" w:hAnsi="Calibri" w:cs="Calibri"/>
          <w:sz w:val="24"/>
          <w:szCs w:val="24"/>
        </w:rPr>
        <w:t>training</w:t>
      </w:r>
      <w:proofErr w:type="gramEnd"/>
      <w:r w:rsidR="00C02BBC">
        <w:rPr>
          <w:rFonts w:ascii="Calibri" w:eastAsia="Calibri" w:hAnsi="Calibri" w:cs="Calibri"/>
          <w:sz w:val="24"/>
          <w:szCs w:val="24"/>
        </w:rPr>
        <w:t xml:space="preserve"> </w:t>
      </w:r>
      <w:r w:rsidR="00794875">
        <w:rPr>
          <w:rFonts w:ascii="Calibri" w:eastAsia="Calibri" w:hAnsi="Calibri" w:cs="Calibri"/>
          <w:sz w:val="24"/>
          <w:szCs w:val="24"/>
        </w:rPr>
        <w:t xml:space="preserve">and the recipients of that training </w:t>
      </w:r>
      <w:r w:rsidR="007703C5">
        <w:rPr>
          <w:rFonts w:ascii="Calibri" w:eastAsia="Calibri" w:hAnsi="Calibri" w:cs="Calibri"/>
          <w:sz w:val="24"/>
          <w:szCs w:val="24"/>
        </w:rPr>
        <w:t xml:space="preserve">should be to COSCA’s Board, staff and volunteers. </w:t>
      </w:r>
    </w:p>
    <w:p w14:paraId="02BD5017" w14:textId="0FE3F3BB" w:rsidR="00784075" w:rsidRDefault="005F035A" w:rsidP="00E657D4">
      <w:pPr>
        <w:spacing w:after="0"/>
        <w:rPr>
          <w:rFonts w:ascii="Calibri" w:eastAsia="Calibri" w:hAnsi="Calibri" w:cs="Calibri"/>
          <w:sz w:val="24"/>
          <w:szCs w:val="24"/>
        </w:rPr>
      </w:pPr>
      <w:r w:rsidRPr="005F035A">
        <w:rPr>
          <w:rFonts w:ascii="Calibri" w:eastAsia="Calibri" w:hAnsi="Calibri" w:cs="Calibri"/>
          <w:sz w:val="24"/>
          <w:szCs w:val="24"/>
        </w:rPr>
        <w:t xml:space="preserve">BM suggested arranging online EDI training for Board members, staff, and volunteers, with recordings available for those unable to attend. BM has approached a potential training provider and is awaiting a </w:t>
      </w:r>
      <w:proofErr w:type="gramStart"/>
      <w:r w:rsidR="00D179BE" w:rsidRPr="005F035A">
        <w:rPr>
          <w:rFonts w:ascii="Calibri" w:eastAsia="Calibri" w:hAnsi="Calibri" w:cs="Calibri"/>
          <w:sz w:val="24"/>
          <w:szCs w:val="24"/>
        </w:rPr>
        <w:t>response</w:t>
      </w:r>
      <w:r w:rsidR="00CE52E6">
        <w:rPr>
          <w:rFonts w:ascii="Calibri" w:eastAsia="Calibri" w:hAnsi="Calibri" w:cs="Calibri"/>
          <w:sz w:val="24"/>
          <w:szCs w:val="24"/>
        </w:rPr>
        <w:t>, but</w:t>
      </w:r>
      <w:proofErr w:type="gramEnd"/>
      <w:r w:rsidR="00CE52E6">
        <w:rPr>
          <w:rFonts w:ascii="Calibri" w:eastAsia="Calibri" w:hAnsi="Calibri" w:cs="Calibri"/>
          <w:sz w:val="24"/>
          <w:szCs w:val="24"/>
        </w:rPr>
        <w:t xml:space="preserve"> will also speak with PSA for further clarification on the need for the above training.</w:t>
      </w:r>
    </w:p>
    <w:p w14:paraId="4837748C" w14:textId="77777777" w:rsidR="0049382C" w:rsidRDefault="0049382C" w:rsidP="00E657D4">
      <w:pPr>
        <w:spacing w:after="0"/>
        <w:rPr>
          <w:rFonts w:ascii="Calibri" w:eastAsia="Calibri" w:hAnsi="Calibri" w:cs="Calibri"/>
          <w:sz w:val="24"/>
          <w:szCs w:val="24"/>
        </w:rPr>
      </w:pPr>
    </w:p>
    <w:p w14:paraId="3AFA72A9" w14:textId="66065738" w:rsidR="00D179BE" w:rsidRDefault="00D179BE" w:rsidP="00D179BE">
      <w:pPr>
        <w:spacing w:after="0"/>
        <w:rPr>
          <w:rFonts w:ascii="Calibri" w:eastAsia="Calibri" w:hAnsi="Calibri" w:cs="Calibri"/>
          <w:sz w:val="24"/>
          <w:szCs w:val="24"/>
        </w:rPr>
      </w:pPr>
      <w:r w:rsidRPr="00D179BE">
        <w:rPr>
          <w:rFonts w:ascii="Calibri" w:eastAsia="Calibri" w:hAnsi="Calibri" w:cs="Calibri"/>
          <w:sz w:val="24"/>
          <w:szCs w:val="24"/>
        </w:rPr>
        <w:t>BM further noted that PSA requested plans for data collected from the EDI survey</w:t>
      </w:r>
      <w:r w:rsidR="00CE52E6">
        <w:rPr>
          <w:rFonts w:ascii="Calibri" w:eastAsia="Calibri" w:hAnsi="Calibri" w:cs="Calibri"/>
          <w:sz w:val="24"/>
          <w:szCs w:val="24"/>
        </w:rPr>
        <w:t xml:space="preserve">, but it </w:t>
      </w:r>
      <w:proofErr w:type="gramStart"/>
      <w:r w:rsidR="00CE52E6">
        <w:rPr>
          <w:rFonts w:ascii="Calibri" w:eastAsia="Calibri" w:hAnsi="Calibri" w:cs="Calibri"/>
          <w:sz w:val="24"/>
          <w:szCs w:val="24"/>
        </w:rPr>
        <w:t>was  not</w:t>
      </w:r>
      <w:proofErr w:type="gramEnd"/>
      <w:r w:rsidR="00CE52E6">
        <w:rPr>
          <w:rFonts w:ascii="Calibri" w:eastAsia="Calibri" w:hAnsi="Calibri" w:cs="Calibri"/>
          <w:sz w:val="24"/>
          <w:szCs w:val="24"/>
        </w:rPr>
        <w:t xml:space="preserve"> clear if PSA had taken </w:t>
      </w:r>
      <w:proofErr w:type="spellStart"/>
      <w:r w:rsidR="00CE52E6">
        <w:rPr>
          <w:rFonts w:ascii="Calibri" w:eastAsia="Calibri" w:hAnsi="Calibri" w:cs="Calibri"/>
          <w:sz w:val="24"/>
          <w:szCs w:val="24"/>
        </w:rPr>
        <w:t>fuil</w:t>
      </w:r>
      <w:proofErr w:type="spellEnd"/>
      <w:r w:rsidR="00CE52E6">
        <w:rPr>
          <w:rFonts w:ascii="Calibri" w:eastAsia="Calibri" w:hAnsi="Calibri" w:cs="Calibri"/>
          <w:sz w:val="24"/>
          <w:szCs w:val="24"/>
        </w:rPr>
        <w:t xml:space="preserve"> account of the analysis that COSCA had already done on the </w:t>
      </w:r>
      <w:proofErr w:type="gramStart"/>
      <w:r w:rsidR="00CE52E6">
        <w:rPr>
          <w:rFonts w:ascii="Calibri" w:eastAsia="Calibri" w:hAnsi="Calibri" w:cs="Calibri"/>
          <w:sz w:val="24"/>
          <w:szCs w:val="24"/>
        </w:rPr>
        <w:t>date</w:t>
      </w:r>
      <w:proofErr w:type="gramEnd"/>
      <w:r w:rsidR="00CE52E6">
        <w:rPr>
          <w:rFonts w:ascii="Calibri" w:eastAsia="Calibri" w:hAnsi="Calibri" w:cs="Calibri"/>
          <w:sz w:val="24"/>
          <w:szCs w:val="24"/>
        </w:rPr>
        <w:t xml:space="preserve"> and which had been submitted to it </w:t>
      </w:r>
      <w:r w:rsidR="00770BA6">
        <w:rPr>
          <w:rFonts w:ascii="Calibri" w:eastAsia="Calibri" w:hAnsi="Calibri" w:cs="Calibri"/>
          <w:sz w:val="24"/>
          <w:szCs w:val="24"/>
        </w:rPr>
        <w:t xml:space="preserve">as evidence under its new </w:t>
      </w:r>
      <w:r w:rsidR="00CE52E6">
        <w:rPr>
          <w:rFonts w:ascii="Calibri" w:eastAsia="Calibri" w:hAnsi="Calibri" w:cs="Calibri"/>
          <w:sz w:val="24"/>
          <w:szCs w:val="24"/>
        </w:rPr>
        <w:t>EDI standard</w:t>
      </w:r>
      <w:r w:rsidR="00770BA6">
        <w:rPr>
          <w:rFonts w:ascii="Calibri" w:eastAsia="Calibri" w:hAnsi="Calibri" w:cs="Calibri"/>
          <w:sz w:val="24"/>
          <w:szCs w:val="24"/>
        </w:rPr>
        <w:t>.</w:t>
      </w:r>
    </w:p>
    <w:p w14:paraId="593ACA71" w14:textId="77777777" w:rsidR="00066497" w:rsidRPr="00D179BE" w:rsidRDefault="00066497" w:rsidP="00D179BE">
      <w:pPr>
        <w:spacing w:after="0"/>
        <w:rPr>
          <w:rFonts w:ascii="Calibri" w:eastAsia="Calibri" w:hAnsi="Calibri" w:cs="Calibri"/>
          <w:sz w:val="24"/>
          <w:szCs w:val="24"/>
        </w:rPr>
      </w:pPr>
    </w:p>
    <w:p w14:paraId="350D8D32" w14:textId="7E263F94" w:rsidR="00D179BE" w:rsidRPr="00D179BE" w:rsidRDefault="00D179BE" w:rsidP="00D179BE">
      <w:pPr>
        <w:spacing w:after="0"/>
        <w:rPr>
          <w:rFonts w:ascii="Calibri" w:eastAsia="Calibri" w:hAnsi="Calibri" w:cs="Calibri"/>
          <w:sz w:val="24"/>
          <w:szCs w:val="24"/>
        </w:rPr>
      </w:pPr>
      <w:r w:rsidRPr="00D179BE">
        <w:rPr>
          <w:rFonts w:ascii="Calibri" w:eastAsia="Calibri" w:hAnsi="Calibri" w:cs="Calibri"/>
          <w:sz w:val="24"/>
          <w:szCs w:val="24"/>
        </w:rPr>
        <w:t>LM suggested identifying other organisations as examples</w:t>
      </w:r>
      <w:r w:rsidR="00770BA6">
        <w:rPr>
          <w:rFonts w:ascii="Calibri" w:eastAsia="Calibri" w:hAnsi="Calibri" w:cs="Calibri"/>
          <w:sz w:val="24"/>
          <w:szCs w:val="24"/>
        </w:rPr>
        <w:t xml:space="preserve">. </w:t>
      </w:r>
      <w:r w:rsidRPr="00D179BE">
        <w:rPr>
          <w:rFonts w:ascii="Calibri" w:eastAsia="Calibri" w:hAnsi="Calibri" w:cs="Calibri"/>
          <w:sz w:val="24"/>
          <w:szCs w:val="24"/>
        </w:rPr>
        <w:t>BM agreed to raise th</w:t>
      </w:r>
      <w:r w:rsidR="00770BA6">
        <w:rPr>
          <w:rFonts w:ascii="Calibri" w:eastAsia="Calibri" w:hAnsi="Calibri" w:cs="Calibri"/>
          <w:sz w:val="24"/>
          <w:szCs w:val="24"/>
        </w:rPr>
        <w:t xml:space="preserve">e above points directly </w:t>
      </w:r>
      <w:r w:rsidR="00CE52E6">
        <w:rPr>
          <w:rFonts w:ascii="Calibri" w:eastAsia="Calibri" w:hAnsi="Calibri" w:cs="Calibri"/>
          <w:sz w:val="24"/>
          <w:szCs w:val="24"/>
        </w:rPr>
        <w:t>with PSA.</w:t>
      </w:r>
    </w:p>
    <w:p w14:paraId="4FDBEDD6" w14:textId="77777777" w:rsidR="00F05149" w:rsidRDefault="00F05149" w:rsidP="00E657D4">
      <w:pPr>
        <w:spacing w:after="0"/>
        <w:rPr>
          <w:rFonts w:ascii="Calibri" w:eastAsia="Calibri" w:hAnsi="Calibri" w:cs="Calibri"/>
          <w:sz w:val="24"/>
          <w:szCs w:val="24"/>
        </w:rPr>
      </w:pPr>
    </w:p>
    <w:p w14:paraId="6DFBFC1B" w14:textId="77777777" w:rsidR="00323F56" w:rsidRPr="00E657D4" w:rsidRDefault="00323F56" w:rsidP="00E657D4">
      <w:pPr>
        <w:spacing w:after="0"/>
        <w:rPr>
          <w:rFonts w:ascii="Calibri" w:eastAsia="Calibri" w:hAnsi="Calibri" w:cs="Calibri"/>
          <w:sz w:val="24"/>
          <w:szCs w:val="24"/>
        </w:rPr>
      </w:pPr>
    </w:p>
    <w:p w14:paraId="2C162CEB" w14:textId="797CB391" w:rsidR="006B49CC" w:rsidRDefault="00A92806" w:rsidP="00467AF3">
      <w:pPr>
        <w:spacing w:after="0"/>
        <w:rPr>
          <w:rFonts w:cs="Calibri"/>
          <w:b/>
          <w:bCs/>
          <w:sz w:val="24"/>
          <w:szCs w:val="24"/>
        </w:rPr>
      </w:pPr>
      <w:r w:rsidRPr="00A92806">
        <w:rPr>
          <w:rFonts w:ascii="Calibri" w:eastAsia="Calibri" w:hAnsi="Calibri" w:cs="Calibri"/>
          <w:b/>
          <w:bCs/>
          <w:sz w:val="24"/>
          <w:szCs w:val="24"/>
        </w:rPr>
        <w:t>5.</w:t>
      </w:r>
      <w:r w:rsidR="004B1950">
        <w:rPr>
          <w:rFonts w:ascii="Calibri" w:eastAsia="Calibri" w:hAnsi="Calibri" w:cs="Calibri"/>
          <w:b/>
          <w:bCs/>
          <w:sz w:val="24"/>
          <w:szCs w:val="24"/>
        </w:rPr>
        <w:t>7</w:t>
      </w:r>
      <w:r w:rsidRPr="00A92806">
        <w:rPr>
          <w:rFonts w:ascii="Calibri" w:eastAsia="Calibri" w:hAnsi="Calibri" w:cs="Calibri"/>
          <w:b/>
          <w:bCs/>
          <w:sz w:val="24"/>
          <w:szCs w:val="24"/>
        </w:rPr>
        <w:t xml:space="preserve"> </w:t>
      </w:r>
      <w:r w:rsidR="00435BF4" w:rsidRPr="00435BF4">
        <w:rPr>
          <w:rFonts w:cs="Calibri"/>
          <w:b/>
          <w:bCs/>
          <w:iCs/>
          <w:sz w:val="24"/>
          <w:szCs w:val="24"/>
        </w:rPr>
        <w:t>PSA Collaborative Meeting</w:t>
      </w:r>
    </w:p>
    <w:p w14:paraId="06CCBE72" w14:textId="25D1F838" w:rsidR="00A92806" w:rsidRPr="0091333A" w:rsidRDefault="006B49CC" w:rsidP="00467AF3">
      <w:pPr>
        <w:spacing w:after="0"/>
        <w:rPr>
          <w:rFonts w:ascii="Calibri" w:eastAsia="Calibri" w:hAnsi="Calibri" w:cs="Calibri"/>
          <w:sz w:val="24"/>
          <w:szCs w:val="24"/>
        </w:rPr>
      </w:pPr>
      <w:bookmarkStart w:id="0" w:name="_Hlk209697296"/>
      <w:r w:rsidRPr="00E657D4">
        <w:rPr>
          <w:rFonts w:ascii="Calibri" w:eastAsia="Calibri" w:hAnsi="Calibri" w:cs="Calibri"/>
          <w:sz w:val="24"/>
          <w:szCs w:val="24"/>
        </w:rPr>
        <w:t>Information in overview document 5.1.</w:t>
      </w:r>
      <w:bookmarkEnd w:id="0"/>
      <w:r w:rsidR="00A92806" w:rsidRPr="004B1950">
        <w:rPr>
          <w:rFonts w:ascii="Calibri" w:eastAsia="Calibri" w:hAnsi="Calibri" w:cs="Calibri"/>
          <w:b/>
          <w:bCs/>
          <w:sz w:val="24"/>
          <w:szCs w:val="24"/>
        </w:rPr>
        <w:tab/>
      </w:r>
    </w:p>
    <w:p w14:paraId="5261CC85" w14:textId="77777777" w:rsidR="000242FE" w:rsidRDefault="000242FE" w:rsidP="00A92806">
      <w:pPr>
        <w:spacing w:after="0"/>
        <w:rPr>
          <w:rFonts w:eastAsia="Calibri" w:cstheme="minorHAnsi"/>
          <w:sz w:val="24"/>
          <w:szCs w:val="24"/>
        </w:rPr>
      </w:pPr>
    </w:p>
    <w:p w14:paraId="4A73F8F7" w14:textId="77777777" w:rsidR="00B50C1C" w:rsidRDefault="00B50C1C" w:rsidP="00B50C1C">
      <w:pPr>
        <w:spacing w:after="0"/>
        <w:rPr>
          <w:rFonts w:eastAsia="Calibri" w:cstheme="minorHAnsi"/>
          <w:sz w:val="24"/>
          <w:szCs w:val="24"/>
        </w:rPr>
      </w:pPr>
      <w:r w:rsidRPr="00B50C1C">
        <w:rPr>
          <w:rFonts w:eastAsia="Calibri" w:cstheme="minorHAnsi"/>
          <w:sz w:val="24"/>
          <w:szCs w:val="24"/>
        </w:rPr>
        <w:t>JK noted that the meeting on 17th June 2025 focused on PSA’s consultation responses regarding standards for regulators and accredited registers, with 174 responses from statutory regulators, 14 from accredited registers, and 20 from members of the public.</w:t>
      </w:r>
    </w:p>
    <w:p w14:paraId="4B0ED961" w14:textId="77777777" w:rsidR="00B50C1C" w:rsidRPr="00B50C1C" w:rsidRDefault="00B50C1C" w:rsidP="00B50C1C">
      <w:pPr>
        <w:spacing w:after="0"/>
        <w:rPr>
          <w:rFonts w:eastAsia="Calibri" w:cstheme="minorHAnsi"/>
          <w:sz w:val="24"/>
          <w:szCs w:val="24"/>
        </w:rPr>
      </w:pPr>
    </w:p>
    <w:p w14:paraId="5E22EDC7" w14:textId="089E0382" w:rsidR="00B50C1C" w:rsidRPr="00B50C1C" w:rsidRDefault="00B50C1C" w:rsidP="00B50C1C">
      <w:pPr>
        <w:spacing w:after="0"/>
        <w:rPr>
          <w:rFonts w:eastAsia="Calibri" w:cstheme="minorHAnsi"/>
          <w:sz w:val="24"/>
          <w:szCs w:val="24"/>
        </w:rPr>
      </w:pPr>
      <w:r w:rsidRPr="00B50C1C">
        <w:rPr>
          <w:rFonts w:eastAsia="Calibri" w:cstheme="minorHAnsi"/>
          <w:sz w:val="24"/>
          <w:szCs w:val="24"/>
        </w:rPr>
        <w:t xml:space="preserve">BM noted that PSA’s focus on culture as a standard was reduced and that police checks are still under discussion. Alignment between statutory regulators and accredited registers will continue, </w:t>
      </w:r>
      <w:r w:rsidR="006310F1">
        <w:rPr>
          <w:rFonts w:eastAsia="Calibri" w:cstheme="minorHAnsi"/>
          <w:sz w:val="24"/>
          <w:szCs w:val="24"/>
        </w:rPr>
        <w:t>but at o</w:t>
      </w:r>
      <w:r w:rsidR="00D21A71">
        <w:rPr>
          <w:rFonts w:eastAsia="Calibri" w:cstheme="minorHAnsi"/>
          <w:sz w:val="24"/>
          <w:szCs w:val="24"/>
        </w:rPr>
        <w:t>ur request</w:t>
      </w:r>
      <w:r w:rsidR="007C677E">
        <w:rPr>
          <w:rFonts w:eastAsia="Calibri" w:cstheme="minorHAnsi"/>
          <w:sz w:val="24"/>
          <w:szCs w:val="24"/>
        </w:rPr>
        <w:t>,</w:t>
      </w:r>
      <w:r w:rsidR="00D21A71">
        <w:rPr>
          <w:rFonts w:eastAsia="Calibri" w:cstheme="minorHAnsi"/>
          <w:sz w:val="24"/>
          <w:szCs w:val="24"/>
        </w:rPr>
        <w:t xml:space="preserve"> </w:t>
      </w:r>
      <w:r w:rsidRPr="00B50C1C">
        <w:rPr>
          <w:rFonts w:eastAsia="Calibri" w:cstheme="minorHAnsi"/>
          <w:sz w:val="24"/>
          <w:szCs w:val="24"/>
        </w:rPr>
        <w:t>retaining necessary distinctions.</w:t>
      </w:r>
    </w:p>
    <w:p w14:paraId="00CCAAF5" w14:textId="77777777" w:rsidR="00335D1F" w:rsidRDefault="00335D1F" w:rsidP="00A92806">
      <w:pPr>
        <w:spacing w:after="0"/>
        <w:rPr>
          <w:rFonts w:ascii="Calibri" w:eastAsia="Calibri" w:hAnsi="Calibri" w:cs="Calibri"/>
          <w:b/>
          <w:bCs/>
          <w:sz w:val="24"/>
          <w:szCs w:val="24"/>
        </w:rPr>
      </w:pPr>
    </w:p>
    <w:p w14:paraId="66B9EC97" w14:textId="36040B99" w:rsidR="00A92806" w:rsidRPr="004B1950" w:rsidRDefault="00A92806" w:rsidP="00A92806">
      <w:pPr>
        <w:spacing w:after="0"/>
        <w:rPr>
          <w:rFonts w:ascii="Calibri" w:eastAsia="Calibri" w:hAnsi="Calibri"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8</w:t>
      </w:r>
      <w:r>
        <w:rPr>
          <w:rFonts w:ascii="Calibri" w:eastAsia="Calibri" w:hAnsi="Calibri" w:cs="Calibri"/>
          <w:b/>
          <w:bCs/>
          <w:sz w:val="24"/>
          <w:szCs w:val="24"/>
        </w:rPr>
        <w:t xml:space="preserve"> </w:t>
      </w:r>
      <w:r w:rsidR="00E65C1F" w:rsidRPr="00E65C1F">
        <w:rPr>
          <w:rFonts w:cs="Calibri"/>
          <w:b/>
          <w:bCs/>
          <w:sz w:val="24"/>
          <w:szCs w:val="24"/>
        </w:rPr>
        <w:t>PSA’s Standards Review consultation Outcomes</w:t>
      </w:r>
    </w:p>
    <w:p w14:paraId="674B4CCE" w14:textId="77777777" w:rsidR="00E65C1F" w:rsidRDefault="00E65C1F" w:rsidP="00040497">
      <w:pPr>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3414BFC3" w14:textId="77777777" w:rsidR="00E34FC1" w:rsidRPr="00E34FC1" w:rsidRDefault="00E34FC1" w:rsidP="00E34FC1">
      <w:pPr>
        <w:spacing w:line="278" w:lineRule="auto"/>
      </w:pPr>
      <w:r w:rsidRPr="00E34FC1">
        <w:t>Covered under item 5.7.</w:t>
      </w:r>
    </w:p>
    <w:p w14:paraId="2C0FDCEC" w14:textId="77777777" w:rsidR="00325AD6" w:rsidRPr="00325AD6" w:rsidRDefault="00325AD6" w:rsidP="00325AD6">
      <w:pPr>
        <w:spacing w:line="278" w:lineRule="auto"/>
      </w:pPr>
    </w:p>
    <w:p w14:paraId="55B6ABE1" w14:textId="4BE63571" w:rsidR="00A92806" w:rsidRPr="00467AF3" w:rsidRDefault="00A92806" w:rsidP="00467AF3">
      <w:pPr>
        <w:spacing w:after="0"/>
        <w:rPr>
          <w:rFonts w:cstheme="minorHAnsi"/>
          <w:sz w:val="24"/>
          <w:szCs w:val="24"/>
        </w:rPr>
      </w:pPr>
      <w:r>
        <w:rPr>
          <w:rFonts w:ascii="Calibri" w:eastAsia="Calibri" w:hAnsi="Calibri" w:cs="Calibri"/>
          <w:b/>
          <w:bCs/>
          <w:sz w:val="24"/>
          <w:szCs w:val="24"/>
        </w:rPr>
        <w:t>5.</w:t>
      </w:r>
      <w:r w:rsidR="004B1950">
        <w:rPr>
          <w:rFonts w:ascii="Calibri" w:eastAsia="Calibri" w:hAnsi="Calibri" w:cs="Calibri"/>
          <w:b/>
          <w:bCs/>
          <w:sz w:val="24"/>
          <w:szCs w:val="24"/>
        </w:rPr>
        <w:t>9</w:t>
      </w:r>
      <w:r>
        <w:rPr>
          <w:rFonts w:ascii="Calibri" w:eastAsia="Calibri" w:hAnsi="Calibri" w:cs="Calibri"/>
          <w:b/>
          <w:bCs/>
          <w:sz w:val="24"/>
          <w:szCs w:val="24"/>
        </w:rPr>
        <w:t xml:space="preserve"> </w:t>
      </w:r>
      <w:r w:rsidR="00377F15" w:rsidRPr="00377F15">
        <w:rPr>
          <w:rFonts w:cs="Calibri"/>
          <w:b/>
          <w:bCs/>
          <w:iCs/>
          <w:sz w:val="24"/>
          <w:szCs w:val="24"/>
        </w:rPr>
        <w:t>Guidance on Student Practice Placements</w:t>
      </w:r>
      <w:r w:rsidR="00467AF3" w:rsidRPr="004B1950">
        <w:rPr>
          <w:rFonts w:cstheme="minorHAnsi"/>
          <w:b/>
          <w:bCs/>
          <w:sz w:val="24"/>
          <w:szCs w:val="24"/>
        </w:rPr>
        <w:tab/>
      </w:r>
    </w:p>
    <w:p w14:paraId="7428B6A5" w14:textId="15ABB74A" w:rsidR="00163071" w:rsidRDefault="00377F15" w:rsidP="00A92806">
      <w:pPr>
        <w:spacing w:after="0"/>
        <w:rPr>
          <w:rFonts w:ascii="Calibri" w:eastAsia="Calibri" w:hAnsi="Calibri" w:cs="Calibri"/>
          <w:sz w:val="24"/>
          <w:szCs w:val="24"/>
        </w:rPr>
      </w:pPr>
      <w:bookmarkStart w:id="1" w:name="_Hlk209697407"/>
      <w:r w:rsidRPr="00E657D4">
        <w:rPr>
          <w:rFonts w:ascii="Calibri" w:eastAsia="Calibri" w:hAnsi="Calibri" w:cs="Calibri"/>
          <w:sz w:val="24"/>
          <w:szCs w:val="24"/>
        </w:rPr>
        <w:t>Information in overview document 5.1.</w:t>
      </w:r>
    </w:p>
    <w:bookmarkEnd w:id="1"/>
    <w:p w14:paraId="778D33F0" w14:textId="77777777" w:rsidR="00F87D14" w:rsidRDefault="00F87D14" w:rsidP="00A92806">
      <w:pPr>
        <w:spacing w:after="0"/>
        <w:rPr>
          <w:rFonts w:ascii="Calibri" w:eastAsia="Calibri" w:hAnsi="Calibri" w:cs="Calibri"/>
          <w:sz w:val="24"/>
          <w:szCs w:val="24"/>
        </w:rPr>
      </w:pPr>
    </w:p>
    <w:p w14:paraId="53B41E34" w14:textId="77777777" w:rsidR="00802818" w:rsidRPr="00802818" w:rsidRDefault="00802818" w:rsidP="00802818">
      <w:pPr>
        <w:spacing w:after="0"/>
        <w:rPr>
          <w:rFonts w:ascii="Calibri" w:eastAsia="Calibri" w:hAnsi="Calibri" w:cs="Calibri"/>
          <w:sz w:val="24"/>
          <w:szCs w:val="24"/>
        </w:rPr>
      </w:pPr>
      <w:r w:rsidRPr="00802818">
        <w:rPr>
          <w:rFonts w:ascii="Calibri" w:eastAsia="Calibri" w:hAnsi="Calibri" w:cs="Calibri"/>
          <w:sz w:val="24"/>
          <w:szCs w:val="24"/>
        </w:rPr>
        <w:t>JK noted that guidance clarifies placement arrangements and the contractual relationships between training providers, placement providers, supervisors, and students.</w:t>
      </w:r>
    </w:p>
    <w:p w14:paraId="7326F27B" w14:textId="34DD2D06" w:rsidR="00F90C65" w:rsidRDefault="00F90C65" w:rsidP="00A92806">
      <w:pPr>
        <w:spacing w:after="0"/>
        <w:rPr>
          <w:rFonts w:ascii="Calibri" w:eastAsia="Calibri" w:hAnsi="Calibri" w:cs="Calibri"/>
          <w:sz w:val="24"/>
          <w:szCs w:val="24"/>
        </w:rPr>
      </w:pPr>
    </w:p>
    <w:p w14:paraId="57ABAE9B" w14:textId="125F5206" w:rsidR="00EC275B" w:rsidRDefault="00EC275B" w:rsidP="00A92806">
      <w:pPr>
        <w:spacing w:after="0"/>
        <w:rPr>
          <w:rFonts w:ascii="Calibri" w:eastAsia="Calibri" w:hAnsi="Calibri" w:cs="Calibri"/>
          <w:sz w:val="24"/>
          <w:szCs w:val="24"/>
        </w:rPr>
      </w:pPr>
      <w:r>
        <w:rPr>
          <w:rFonts w:ascii="Calibri" w:eastAsia="Calibri" w:hAnsi="Calibri" w:cs="Calibri"/>
          <w:sz w:val="24"/>
          <w:szCs w:val="24"/>
        </w:rPr>
        <w:t xml:space="preserve">The rationale behind the student </w:t>
      </w:r>
      <w:r w:rsidR="00481C12">
        <w:rPr>
          <w:rFonts w:ascii="Calibri" w:eastAsia="Calibri" w:hAnsi="Calibri" w:cs="Calibri"/>
          <w:sz w:val="24"/>
          <w:szCs w:val="24"/>
        </w:rPr>
        <w:t>placements</w:t>
      </w:r>
      <w:r>
        <w:rPr>
          <w:rFonts w:ascii="Calibri" w:eastAsia="Calibri" w:hAnsi="Calibri" w:cs="Calibri"/>
          <w:sz w:val="24"/>
          <w:szCs w:val="24"/>
        </w:rPr>
        <w:t xml:space="preserve"> is clearly explained and hopefully the new guidance </w:t>
      </w:r>
      <w:r w:rsidR="00481C12">
        <w:rPr>
          <w:rFonts w:ascii="Calibri" w:eastAsia="Calibri" w:hAnsi="Calibri" w:cs="Calibri"/>
          <w:sz w:val="24"/>
          <w:szCs w:val="24"/>
        </w:rPr>
        <w:t>both encourage</w:t>
      </w:r>
      <w:r w:rsidR="007C677E">
        <w:rPr>
          <w:rFonts w:ascii="Calibri" w:eastAsia="Calibri" w:hAnsi="Calibri" w:cs="Calibri"/>
          <w:sz w:val="24"/>
          <w:szCs w:val="24"/>
        </w:rPr>
        <w:t>s</w:t>
      </w:r>
      <w:r w:rsidR="00481C12">
        <w:rPr>
          <w:rFonts w:ascii="Calibri" w:eastAsia="Calibri" w:hAnsi="Calibri" w:cs="Calibri"/>
          <w:sz w:val="24"/>
          <w:szCs w:val="24"/>
        </w:rPr>
        <w:t xml:space="preserve"> and </w:t>
      </w:r>
      <w:r w:rsidR="00DC1074">
        <w:rPr>
          <w:rFonts w:ascii="Calibri" w:eastAsia="Calibri" w:hAnsi="Calibri" w:cs="Calibri"/>
          <w:sz w:val="24"/>
          <w:szCs w:val="24"/>
        </w:rPr>
        <w:t>incentivise</w:t>
      </w:r>
      <w:r w:rsidR="007C677E">
        <w:rPr>
          <w:rFonts w:ascii="Calibri" w:eastAsia="Calibri" w:hAnsi="Calibri" w:cs="Calibri"/>
          <w:sz w:val="24"/>
          <w:szCs w:val="24"/>
        </w:rPr>
        <w:t>s</w:t>
      </w:r>
      <w:r w:rsidR="00DC1074">
        <w:rPr>
          <w:rFonts w:ascii="Calibri" w:eastAsia="Calibri" w:hAnsi="Calibri" w:cs="Calibri"/>
          <w:sz w:val="24"/>
          <w:szCs w:val="24"/>
        </w:rPr>
        <w:t xml:space="preserve"> potential placement providers to offer some m</w:t>
      </w:r>
      <w:r w:rsidR="008F77FB">
        <w:rPr>
          <w:rFonts w:ascii="Calibri" w:eastAsia="Calibri" w:hAnsi="Calibri" w:cs="Calibri"/>
          <w:sz w:val="24"/>
          <w:szCs w:val="24"/>
        </w:rPr>
        <w:t>ore</w:t>
      </w:r>
      <w:r w:rsidR="007C677E">
        <w:rPr>
          <w:rFonts w:ascii="Calibri" w:eastAsia="Calibri" w:hAnsi="Calibri" w:cs="Calibri"/>
          <w:sz w:val="24"/>
          <w:szCs w:val="24"/>
        </w:rPr>
        <w:t>,</w:t>
      </w:r>
      <w:r w:rsidR="008F77FB">
        <w:rPr>
          <w:rFonts w:ascii="Calibri" w:eastAsia="Calibri" w:hAnsi="Calibri" w:cs="Calibri"/>
          <w:sz w:val="24"/>
          <w:szCs w:val="24"/>
        </w:rPr>
        <w:t xml:space="preserve"> or new</w:t>
      </w:r>
      <w:r w:rsidR="007C677E">
        <w:rPr>
          <w:rFonts w:ascii="Calibri" w:eastAsia="Calibri" w:hAnsi="Calibri" w:cs="Calibri"/>
          <w:sz w:val="24"/>
          <w:szCs w:val="24"/>
        </w:rPr>
        <w:t>,</w:t>
      </w:r>
      <w:r w:rsidR="008F77FB">
        <w:rPr>
          <w:rFonts w:ascii="Calibri" w:eastAsia="Calibri" w:hAnsi="Calibri" w:cs="Calibri"/>
          <w:sz w:val="24"/>
          <w:szCs w:val="24"/>
        </w:rPr>
        <w:t xml:space="preserve"> opportunities for students to practi</w:t>
      </w:r>
      <w:r w:rsidR="007C677E">
        <w:rPr>
          <w:rFonts w:ascii="Calibri" w:eastAsia="Calibri" w:hAnsi="Calibri" w:cs="Calibri"/>
          <w:sz w:val="24"/>
          <w:szCs w:val="24"/>
        </w:rPr>
        <w:t>s</w:t>
      </w:r>
      <w:r w:rsidR="008F77FB">
        <w:rPr>
          <w:rFonts w:ascii="Calibri" w:eastAsia="Calibri" w:hAnsi="Calibri" w:cs="Calibri"/>
          <w:sz w:val="24"/>
          <w:szCs w:val="24"/>
        </w:rPr>
        <w:t xml:space="preserve">e. </w:t>
      </w:r>
    </w:p>
    <w:p w14:paraId="56883774" w14:textId="77777777" w:rsidR="008F77FB" w:rsidRDefault="008F77FB" w:rsidP="00A92806">
      <w:pPr>
        <w:spacing w:after="0"/>
        <w:rPr>
          <w:rFonts w:ascii="Calibri" w:eastAsia="Calibri" w:hAnsi="Calibri" w:cs="Calibri"/>
          <w:sz w:val="24"/>
          <w:szCs w:val="24"/>
        </w:rPr>
      </w:pPr>
    </w:p>
    <w:p w14:paraId="1EC167EF" w14:textId="1FB31787" w:rsidR="004C5F10" w:rsidRPr="004C5F10" w:rsidRDefault="004C5F10" w:rsidP="004C5F10">
      <w:pPr>
        <w:spacing w:after="0"/>
        <w:rPr>
          <w:rFonts w:ascii="Calibri" w:eastAsia="Calibri" w:hAnsi="Calibri" w:cs="Calibri"/>
          <w:sz w:val="24"/>
          <w:szCs w:val="24"/>
        </w:rPr>
      </w:pPr>
      <w:r w:rsidRPr="004C5F10">
        <w:rPr>
          <w:rFonts w:ascii="Calibri" w:eastAsia="Calibri" w:hAnsi="Calibri" w:cs="Calibri"/>
          <w:sz w:val="24"/>
          <w:szCs w:val="24"/>
        </w:rPr>
        <w:t xml:space="preserve">BM reported that new guidance had been produced and piloted with recognised organisations, alongside a short survey. The aim is to encourage organisations that do not currently offer </w:t>
      </w:r>
      <w:r w:rsidRPr="004C5F10">
        <w:rPr>
          <w:rFonts w:ascii="Calibri" w:eastAsia="Calibri" w:hAnsi="Calibri" w:cs="Calibri"/>
          <w:sz w:val="24"/>
          <w:szCs w:val="24"/>
        </w:rPr>
        <w:lastRenderedPageBreak/>
        <w:t xml:space="preserve">student placements to consider doing so, by highlighting benefits and addressing perceived barriers. This follows feedback from students on </w:t>
      </w:r>
      <w:r w:rsidR="007C677E">
        <w:rPr>
          <w:rFonts w:ascii="Calibri" w:eastAsia="Calibri" w:hAnsi="Calibri" w:cs="Calibri"/>
          <w:sz w:val="24"/>
          <w:szCs w:val="24"/>
        </w:rPr>
        <w:t xml:space="preserve">some </w:t>
      </w:r>
      <w:r w:rsidRPr="004C5F10">
        <w:rPr>
          <w:rFonts w:ascii="Calibri" w:eastAsia="Calibri" w:hAnsi="Calibri" w:cs="Calibri"/>
          <w:sz w:val="24"/>
          <w:szCs w:val="24"/>
        </w:rPr>
        <w:t>validated courses about the difficulties they face in securing placements.</w:t>
      </w:r>
    </w:p>
    <w:p w14:paraId="4D01F398" w14:textId="77777777" w:rsidR="00377F15" w:rsidRDefault="00377F15" w:rsidP="00A92806">
      <w:pPr>
        <w:spacing w:after="0"/>
        <w:rPr>
          <w:rFonts w:ascii="Calibri" w:eastAsia="Calibri" w:hAnsi="Calibri" w:cs="Calibri"/>
          <w:sz w:val="24"/>
          <w:szCs w:val="24"/>
        </w:rPr>
      </w:pPr>
    </w:p>
    <w:p w14:paraId="26AEC5CB" w14:textId="77777777" w:rsidR="004C5F10" w:rsidRPr="00163071" w:rsidRDefault="004C5F10" w:rsidP="00A92806">
      <w:pPr>
        <w:spacing w:after="0"/>
        <w:rPr>
          <w:rFonts w:ascii="Calibri" w:eastAsia="Calibri" w:hAnsi="Calibri" w:cs="Calibri"/>
          <w:sz w:val="24"/>
          <w:szCs w:val="24"/>
        </w:rPr>
      </w:pPr>
    </w:p>
    <w:p w14:paraId="404F5882" w14:textId="0EB24F6C" w:rsidR="00787469" w:rsidRPr="00D7078F" w:rsidRDefault="00F87D14" w:rsidP="00D7078F">
      <w:pPr>
        <w:rPr>
          <w:rFonts w:cstheme="minorHAnsi"/>
          <w:b/>
          <w:i/>
          <w:iCs/>
          <w:sz w:val="24"/>
          <w:szCs w:val="24"/>
        </w:rPr>
      </w:pPr>
      <w:r w:rsidRPr="00A231B9">
        <w:rPr>
          <w:rFonts w:cstheme="minorHAnsi"/>
          <w:b/>
          <w:i/>
          <w:iCs/>
          <w:sz w:val="24"/>
          <w:szCs w:val="24"/>
        </w:rPr>
        <w:t>Informing and Influencing Policy Making</w:t>
      </w:r>
      <w:r>
        <w:rPr>
          <w:rFonts w:cstheme="minorHAnsi"/>
          <w:b/>
          <w:i/>
          <w:iCs/>
          <w:sz w:val="24"/>
          <w:szCs w:val="24"/>
        </w:rPr>
        <w:t>:</w:t>
      </w:r>
    </w:p>
    <w:p w14:paraId="7E70C2AB" w14:textId="77777777" w:rsidR="00787469" w:rsidRDefault="00787469" w:rsidP="00A92806">
      <w:pPr>
        <w:spacing w:after="0"/>
        <w:rPr>
          <w:rFonts w:ascii="Calibri" w:eastAsia="Calibri" w:hAnsi="Calibri" w:cs="Calibri"/>
          <w:b/>
          <w:bCs/>
          <w:sz w:val="24"/>
          <w:szCs w:val="24"/>
        </w:rPr>
      </w:pPr>
    </w:p>
    <w:p w14:paraId="3032E0F7" w14:textId="762C59FC" w:rsidR="00A92806" w:rsidRPr="004B1950" w:rsidRDefault="00A92806" w:rsidP="00192A38">
      <w:pPr>
        <w:spacing w:after="0"/>
        <w:rPr>
          <w:rFonts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10</w:t>
      </w:r>
      <w:r>
        <w:rPr>
          <w:rFonts w:ascii="Calibri" w:eastAsia="Calibri" w:hAnsi="Calibri" w:cs="Calibri"/>
          <w:b/>
          <w:bCs/>
          <w:sz w:val="24"/>
          <w:szCs w:val="24"/>
        </w:rPr>
        <w:t xml:space="preserve"> </w:t>
      </w:r>
      <w:r w:rsidR="00192A38" w:rsidRPr="00192A38">
        <w:rPr>
          <w:rFonts w:cs="Calibri"/>
          <w:b/>
          <w:bCs/>
          <w:sz w:val="24"/>
          <w:szCs w:val="24"/>
        </w:rPr>
        <w:t>Scottish Government Counselling in Schools Project</w:t>
      </w:r>
      <w:r w:rsidR="00192A38" w:rsidRPr="00192A38">
        <w:rPr>
          <w:rFonts w:cs="Calibri"/>
          <w:b/>
          <w:bCs/>
          <w:sz w:val="24"/>
          <w:szCs w:val="24"/>
        </w:rPr>
        <w:tab/>
      </w:r>
    </w:p>
    <w:p w14:paraId="0FC28F98" w14:textId="77777777" w:rsidR="00192A38" w:rsidRPr="00192A38" w:rsidRDefault="00192A38" w:rsidP="00192A38">
      <w:pPr>
        <w:spacing w:after="0"/>
        <w:rPr>
          <w:rFonts w:ascii="Calibri" w:eastAsia="Calibri" w:hAnsi="Calibri" w:cs="Calibri"/>
          <w:sz w:val="24"/>
          <w:szCs w:val="24"/>
        </w:rPr>
      </w:pPr>
      <w:bookmarkStart w:id="2" w:name="_Hlk209697433"/>
      <w:r w:rsidRPr="00192A38">
        <w:rPr>
          <w:rFonts w:ascii="Calibri" w:eastAsia="Calibri" w:hAnsi="Calibri" w:cs="Calibri"/>
          <w:sz w:val="24"/>
          <w:szCs w:val="24"/>
        </w:rPr>
        <w:t>Information in overview document 5.1.</w:t>
      </w:r>
    </w:p>
    <w:bookmarkEnd w:id="2"/>
    <w:p w14:paraId="26521CCD" w14:textId="6D5D3B3A" w:rsidR="00A529AB" w:rsidRDefault="00A529AB" w:rsidP="00A92806">
      <w:pPr>
        <w:spacing w:after="0"/>
        <w:rPr>
          <w:rFonts w:ascii="Calibri" w:eastAsia="Calibri" w:hAnsi="Calibri" w:cs="Calibri"/>
          <w:sz w:val="24"/>
          <w:szCs w:val="24"/>
        </w:rPr>
      </w:pPr>
    </w:p>
    <w:p w14:paraId="354036BD" w14:textId="32BC637A" w:rsidR="003B74A5" w:rsidRPr="003B74A5" w:rsidRDefault="003B74A5" w:rsidP="003B74A5">
      <w:pPr>
        <w:spacing w:after="0"/>
        <w:rPr>
          <w:rFonts w:ascii="Calibri" w:eastAsia="Calibri" w:hAnsi="Calibri" w:cs="Calibri"/>
          <w:b/>
          <w:bCs/>
          <w:sz w:val="24"/>
          <w:szCs w:val="24"/>
        </w:rPr>
      </w:pPr>
      <w:r w:rsidRPr="003B74A5">
        <w:rPr>
          <w:rFonts w:ascii="Calibri" w:eastAsia="Calibri" w:hAnsi="Calibri" w:cs="Calibri"/>
          <w:sz w:val="24"/>
          <w:szCs w:val="24"/>
        </w:rPr>
        <w:t>JK noted that the proposed changes to the SG’s guidance in relation to the recruitment of counsellors in schools submitted by COSCA and BACP to the Scottish Government was accepted. It is now included in the official guidance offered by the Scottish Government on recruitment</w:t>
      </w:r>
      <w:r w:rsidRPr="003B74A5">
        <w:rPr>
          <w:rFonts w:ascii="Calibri" w:eastAsia="Calibri" w:hAnsi="Calibri" w:cs="Calibri"/>
          <w:b/>
          <w:bCs/>
          <w:sz w:val="24"/>
          <w:szCs w:val="24"/>
        </w:rPr>
        <w:t xml:space="preserve">. </w:t>
      </w:r>
    </w:p>
    <w:p w14:paraId="6B107A5B" w14:textId="2BA2CFC2" w:rsidR="00D2434B" w:rsidRPr="00E60592" w:rsidRDefault="00E60592" w:rsidP="00A92806">
      <w:pPr>
        <w:spacing w:after="0"/>
        <w:rPr>
          <w:rFonts w:ascii="Calibri" w:eastAsia="Calibri" w:hAnsi="Calibri" w:cs="Calibri"/>
          <w:sz w:val="24"/>
          <w:szCs w:val="24"/>
        </w:rPr>
      </w:pPr>
      <w:r w:rsidRPr="00E60592">
        <w:rPr>
          <w:rFonts w:ascii="Calibri" w:eastAsia="Calibri" w:hAnsi="Calibri" w:cs="Calibri"/>
          <w:sz w:val="24"/>
          <w:szCs w:val="24"/>
        </w:rPr>
        <w:t>T</w:t>
      </w:r>
      <w:r w:rsidR="00D2434B" w:rsidRPr="00E60592">
        <w:rPr>
          <w:rFonts w:ascii="Calibri" w:eastAsia="Calibri" w:hAnsi="Calibri" w:cs="Calibri"/>
          <w:sz w:val="24"/>
          <w:szCs w:val="24"/>
        </w:rPr>
        <w:t xml:space="preserve">his </w:t>
      </w:r>
      <w:r w:rsidR="007C677E">
        <w:rPr>
          <w:rFonts w:ascii="Calibri" w:eastAsia="Calibri" w:hAnsi="Calibri" w:cs="Calibri"/>
          <w:sz w:val="24"/>
          <w:szCs w:val="24"/>
        </w:rPr>
        <w:t xml:space="preserve">should </w:t>
      </w:r>
      <w:r w:rsidR="00D2434B" w:rsidRPr="00E60592">
        <w:rPr>
          <w:rFonts w:ascii="Calibri" w:eastAsia="Calibri" w:hAnsi="Calibri" w:cs="Calibri"/>
          <w:sz w:val="24"/>
          <w:szCs w:val="24"/>
        </w:rPr>
        <w:t xml:space="preserve">mean that </w:t>
      </w:r>
      <w:r w:rsidR="007C677E">
        <w:rPr>
          <w:rFonts w:ascii="Calibri" w:eastAsia="Calibri" w:hAnsi="Calibri" w:cs="Calibri"/>
          <w:sz w:val="24"/>
          <w:szCs w:val="24"/>
        </w:rPr>
        <w:t>registered</w:t>
      </w:r>
      <w:r w:rsidR="00D2434B" w:rsidRPr="00E60592">
        <w:rPr>
          <w:rFonts w:ascii="Calibri" w:eastAsia="Calibri" w:hAnsi="Calibri" w:cs="Calibri"/>
          <w:sz w:val="24"/>
          <w:szCs w:val="24"/>
        </w:rPr>
        <w:t xml:space="preserve"> </w:t>
      </w:r>
      <w:r w:rsidR="007C677E">
        <w:rPr>
          <w:rFonts w:ascii="Calibri" w:eastAsia="Calibri" w:hAnsi="Calibri" w:cs="Calibri"/>
          <w:sz w:val="24"/>
          <w:szCs w:val="24"/>
        </w:rPr>
        <w:t xml:space="preserve">rather than accredited </w:t>
      </w:r>
      <w:r w:rsidR="00D2434B" w:rsidRPr="00E60592">
        <w:rPr>
          <w:rFonts w:ascii="Calibri" w:eastAsia="Calibri" w:hAnsi="Calibri" w:cs="Calibri"/>
          <w:sz w:val="24"/>
          <w:szCs w:val="24"/>
        </w:rPr>
        <w:t>counsellors will be able to appl</w:t>
      </w:r>
      <w:r w:rsidR="007C677E">
        <w:rPr>
          <w:rFonts w:ascii="Calibri" w:eastAsia="Calibri" w:hAnsi="Calibri" w:cs="Calibri"/>
          <w:sz w:val="24"/>
          <w:szCs w:val="24"/>
        </w:rPr>
        <w:t>y</w:t>
      </w:r>
      <w:r w:rsidR="00D2434B" w:rsidRPr="00E60592">
        <w:rPr>
          <w:rFonts w:ascii="Calibri" w:eastAsia="Calibri" w:hAnsi="Calibri" w:cs="Calibri"/>
          <w:sz w:val="24"/>
          <w:szCs w:val="24"/>
        </w:rPr>
        <w:t xml:space="preserve"> for these post</w:t>
      </w:r>
      <w:r w:rsidR="00E87DCD" w:rsidRPr="00E60592">
        <w:rPr>
          <w:rFonts w:ascii="Calibri" w:eastAsia="Calibri" w:hAnsi="Calibri" w:cs="Calibri"/>
          <w:sz w:val="24"/>
          <w:szCs w:val="24"/>
        </w:rPr>
        <w:t>s, where it seemed to be a bit of confusion before.</w:t>
      </w:r>
    </w:p>
    <w:p w14:paraId="24A8D85C" w14:textId="77777777" w:rsidR="003B5668" w:rsidRPr="00E60592" w:rsidRDefault="003B5668" w:rsidP="00A92806">
      <w:pPr>
        <w:spacing w:after="0"/>
        <w:rPr>
          <w:rFonts w:ascii="Calibri" w:eastAsia="Calibri" w:hAnsi="Calibri" w:cs="Calibri"/>
          <w:sz w:val="24"/>
          <w:szCs w:val="24"/>
        </w:rPr>
      </w:pPr>
    </w:p>
    <w:p w14:paraId="113E9A03" w14:textId="21CCE80A" w:rsidR="004723B2" w:rsidRPr="00170B38" w:rsidRDefault="003B5668" w:rsidP="00A92806">
      <w:pPr>
        <w:spacing w:after="0"/>
        <w:rPr>
          <w:rFonts w:ascii="Calibri" w:eastAsia="Calibri" w:hAnsi="Calibri" w:cs="Calibri"/>
          <w:sz w:val="24"/>
          <w:szCs w:val="24"/>
        </w:rPr>
      </w:pPr>
      <w:r w:rsidRPr="00E60592">
        <w:rPr>
          <w:rFonts w:ascii="Calibri" w:eastAsia="Calibri" w:hAnsi="Calibri" w:cs="Calibri"/>
          <w:sz w:val="24"/>
          <w:szCs w:val="24"/>
        </w:rPr>
        <w:t xml:space="preserve">SV </w:t>
      </w:r>
      <w:r w:rsidR="00ED49EE" w:rsidRPr="00E60592">
        <w:rPr>
          <w:rFonts w:ascii="Calibri" w:eastAsia="Calibri" w:hAnsi="Calibri" w:cs="Calibri"/>
          <w:sz w:val="24"/>
          <w:szCs w:val="24"/>
        </w:rPr>
        <w:t>congratulated</w:t>
      </w:r>
      <w:r w:rsidRPr="00E60592">
        <w:rPr>
          <w:rFonts w:ascii="Calibri" w:eastAsia="Calibri" w:hAnsi="Calibri" w:cs="Calibri"/>
          <w:sz w:val="24"/>
          <w:szCs w:val="24"/>
        </w:rPr>
        <w:t xml:space="preserve"> B</w:t>
      </w:r>
      <w:r w:rsidR="00ED49EE" w:rsidRPr="00E60592">
        <w:rPr>
          <w:rFonts w:ascii="Calibri" w:eastAsia="Calibri" w:hAnsi="Calibri" w:cs="Calibri"/>
          <w:sz w:val="24"/>
          <w:szCs w:val="24"/>
        </w:rPr>
        <w:t>M</w:t>
      </w:r>
      <w:r w:rsidRPr="00E60592">
        <w:rPr>
          <w:rFonts w:ascii="Calibri" w:eastAsia="Calibri" w:hAnsi="Calibri" w:cs="Calibri"/>
          <w:sz w:val="24"/>
          <w:szCs w:val="24"/>
        </w:rPr>
        <w:t xml:space="preserve"> and said that is it great </w:t>
      </w:r>
      <w:r w:rsidR="00ED49EE" w:rsidRPr="00E60592">
        <w:rPr>
          <w:rFonts w:ascii="Calibri" w:eastAsia="Calibri" w:hAnsi="Calibri" w:cs="Calibri"/>
          <w:sz w:val="24"/>
          <w:szCs w:val="24"/>
        </w:rPr>
        <w:t>that we were able to work in partnership with BACP to get that chang</w:t>
      </w:r>
      <w:r w:rsidR="00E60592" w:rsidRPr="00E60592">
        <w:rPr>
          <w:rFonts w:ascii="Calibri" w:eastAsia="Calibri" w:hAnsi="Calibri" w:cs="Calibri"/>
          <w:sz w:val="24"/>
          <w:szCs w:val="24"/>
        </w:rPr>
        <w:t>e and that it is very reassuring</w:t>
      </w:r>
      <w:r w:rsidR="00170B38">
        <w:rPr>
          <w:rFonts w:ascii="Calibri" w:eastAsia="Calibri" w:hAnsi="Calibri" w:cs="Calibri"/>
          <w:sz w:val="24"/>
          <w:szCs w:val="24"/>
        </w:rPr>
        <w:t>.</w:t>
      </w:r>
    </w:p>
    <w:p w14:paraId="0D126592" w14:textId="77777777" w:rsidR="004723B2" w:rsidRDefault="004723B2" w:rsidP="00A92806">
      <w:pPr>
        <w:spacing w:after="0"/>
        <w:rPr>
          <w:rFonts w:ascii="Calibri" w:eastAsia="Calibri" w:hAnsi="Calibri" w:cs="Calibri"/>
          <w:b/>
          <w:bCs/>
          <w:sz w:val="24"/>
          <w:szCs w:val="24"/>
        </w:rPr>
      </w:pPr>
    </w:p>
    <w:p w14:paraId="2CB61F00" w14:textId="39FA74A9" w:rsidR="0003067D" w:rsidRDefault="004B1950" w:rsidP="00A92806">
      <w:pPr>
        <w:spacing w:after="0"/>
        <w:rPr>
          <w:rFonts w:cstheme="minorHAnsi"/>
          <w:b/>
          <w:bCs/>
          <w:sz w:val="24"/>
          <w:szCs w:val="24"/>
        </w:rPr>
      </w:pPr>
      <w:r>
        <w:rPr>
          <w:rFonts w:ascii="Calibri" w:eastAsia="Calibri" w:hAnsi="Calibri" w:cs="Calibri"/>
          <w:b/>
          <w:bCs/>
          <w:sz w:val="24"/>
          <w:szCs w:val="24"/>
        </w:rPr>
        <w:t xml:space="preserve">5.11 </w:t>
      </w:r>
      <w:r w:rsidR="008D3EDB" w:rsidRPr="008D3EDB">
        <w:rPr>
          <w:rFonts w:cstheme="minorHAnsi"/>
          <w:b/>
          <w:bCs/>
          <w:sz w:val="24"/>
          <w:szCs w:val="24"/>
        </w:rPr>
        <w:t>VAT Letter to the Treasury</w:t>
      </w:r>
      <w:r w:rsidR="008D3EDB" w:rsidRPr="008D3EDB">
        <w:rPr>
          <w:rFonts w:cstheme="minorHAnsi"/>
          <w:b/>
          <w:bCs/>
          <w:sz w:val="24"/>
          <w:szCs w:val="24"/>
        </w:rPr>
        <w:tab/>
      </w:r>
    </w:p>
    <w:p w14:paraId="1794A800" w14:textId="77777777" w:rsidR="008D3EDB" w:rsidRPr="00FC6966" w:rsidRDefault="008D3EDB" w:rsidP="008D3EDB">
      <w:pPr>
        <w:spacing w:after="0"/>
        <w:rPr>
          <w:rFonts w:cstheme="minorHAnsi"/>
          <w:sz w:val="24"/>
          <w:szCs w:val="24"/>
        </w:rPr>
      </w:pPr>
      <w:r w:rsidRPr="008D3EDB">
        <w:rPr>
          <w:rFonts w:cstheme="minorHAnsi"/>
          <w:sz w:val="24"/>
          <w:szCs w:val="24"/>
        </w:rPr>
        <w:t>Information in overview document 5.1.</w:t>
      </w:r>
    </w:p>
    <w:p w14:paraId="0D2A9EDD" w14:textId="77777777" w:rsidR="00550358" w:rsidRDefault="00550358" w:rsidP="008D3EDB">
      <w:pPr>
        <w:spacing w:after="0"/>
        <w:rPr>
          <w:rFonts w:cstheme="minorHAnsi"/>
          <w:b/>
          <w:bCs/>
          <w:sz w:val="24"/>
          <w:szCs w:val="24"/>
        </w:rPr>
      </w:pPr>
    </w:p>
    <w:p w14:paraId="6BA72C19" w14:textId="4190C330" w:rsidR="00C94F3F" w:rsidRPr="001854C8" w:rsidRDefault="00C94F3F" w:rsidP="00C94F3F">
      <w:r w:rsidRPr="001854C8">
        <w:rPr>
          <w:rFonts w:cstheme="minorHAnsi"/>
          <w:sz w:val="24"/>
          <w:szCs w:val="24"/>
        </w:rPr>
        <w:t>JK noted that</w:t>
      </w:r>
      <w:r w:rsidRPr="001854C8">
        <w:t xml:space="preserve"> COSCA is one of the signatories to the letter</w:t>
      </w:r>
      <w:r w:rsidR="001854C8" w:rsidRPr="001854C8">
        <w:t>.</w:t>
      </w:r>
    </w:p>
    <w:p w14:paraId="085488E0" w14:textId="20929904" w:rsidR="004C2F27" w:rsidRPr="004C2F27" w:rsidRDefault="004C2F27" w:rsidP="004C2F27">
      <w:pPr>
        <w:spacing w:after="0"/>
        <w:rPr>
          <w:rFonts w:cstheme="minorHAnsi"/>
          <w:sz w:val="24"/>
          <w:szCs w:val="24"/>
        </w:rPr>
      </w:pPr>
      <w:r w:rsidRPr="004C2F27">
        <w:rPr>
          <w:rFonts w:cstheme="minorHAnsi"/>
          <w:sz w:val="24"/>
          <w:szCs w:val="24"/>
        </w:rPr>
        <w:t>BM noted uncertainty about the applicability of exemptions for COSCA regis</w:t>
      </w:r>
      <w:r w:rsidR="007C677E">
        <w:rPr>
          <w:rFonts w:cstheme="minorHAnsi"/>
          <w:sz w:val="24"/>
          <w:szCs w:val="24"/>
        </w:rPr>
        <w:t>trants</w:t>
      </w:r>
      <w:r w:rsidRPr="004C2F27">
        <w:rPr>
          <w:rFonts w:cstheme="minorHAnsi"/>
          <w:sz w:val="24"/>
          <w:szCs w:val="24"/>
        </w:rPr>
        <w:t xml:space="preserve">, given </w:t>
      </w:r>
      <w:r w:rsidR="007C677E">
        <w:rPr>
          <w:rFonts w:cstheme="minorHAnsi"/>
          <w:sz w:val="24"/>
          <w:szCs w:val="24"/>
        </w:rPr>
        <w:t xml:space="preserve">the </w:t>
      </w:r>
      <w:r w:rsidRPr="004C2F27">
        <w:rPr>
          <w:rFonts w:cstheme="minorHAnsi"/>
          <w:sz w:val="24"/>
          <w:szCs w:val="24"/>
        </w:rPr>
        <w:t xml:space="preserve">lack of information </w:t>
      </w:r>
      <w:r w:rsidR="007C677E">
        <w:rPr>
          <w:rFonts w:cstheme="minorHAnsi"/>
          <w:sz w:val="24"/>
          <w:szCs w:val="24"/>
        </w:rPr>
        <w:t xml:space="preserve">to hand </w:t>
      </w:r>
      <w:r w:rsidRPr="004C2F27">
        <w:rPr>
          <w:rFonts w:cstheme="minorHAnsi"/>
          <w:sz w:val="24"/>
          <w:szCs w:val="24"/>
        </w:rPr>
        <w:t>on salaries. The</w:t>
      </w:r>
      <w:r w:rsidR="007C677E">
        <w:rPr>
          <w:rFonts w:cstheme="minorHAnsi"/>
          <w:sz w:val="24"/>
          <w:szCs w:val="24"/>
        </w:rPr>
        <w:t xml:space="preserve"> letter </w:t>
      </w:r>
      <w:r w:rsidRPr="004C2F27">
        <w:rPr>
          <w:rFonts w:cstheme="minorHAnsi"/>
          <w:sz w:val="24"/>
          <w:szCs w:val="24"/>
        </w:rPr>
        <w:t>highlighted the inequality between statutory registers (which are exempt) and accredited registers (which are not)</w:t>
      </w:r>
      <w:r w:rsidR="007C677E">
        <w:rPr>
          <w:rFonts w:cstheme="minorHAnsi"/>
          <w:sz w:val="24"/>
          <w:szCs w:val="24"/>
        </w:rPr>
        <w:t>. BM</w:t>
      </w:r>
      <w:r w:rsidRPr="004C2F27">
        <w:rPr>
          <w:rFonts w:cstheme="minorHAnsi"/>
          <w:sz w:val="24"/>
          <w:szCs w:val="24"/>
        </w:rPr>
        <w:t xml:space="preserve"> </w:t>
      </w:r>
      <w:r w:rsidR="007C677E">
        <w:rPr>
          <w:rFonts w:cstheme="minorHAnsi"/>
          <w:sz w:val="24"/>
          <w:szCs w:val="24"/>
        </w:rPr>
        <w:t xml:space="preserve">said that </w:t>
      </w:r>
      <w:r w:rsidRPr="004C2F27">
        <w:rPr>
          <w:rFonts w:cstheme="minorHAnsi"/>
          <w:sz w:val="24"/>
          <w:szCs w:val="24"/>
        </w:rPr>
        <w:t>COSCA should be supportive of efforts to address this</w:t>
      </w:r>
      <w:r w:rsidR="007C677E">
        <w:rPr>
          <w:rFonts w:cstheme="minorHAnsi"/>
          <w:sz w:val="24"/>
          <w:szCs w:val="24"/>
        </w:rPr>
        <w:t xml:space="preserve"> in the interests of our registrants who may benefit.</w:t>
      </w:r>
    </w:p>
    <w:p w14:paraId="35CC5FC3" w14:textId="77777777" w:rsidR="004C2F27" w:rsidRPr="008D3EDB" w:rsidRDefault="004C2F27" w:rsidP="008D3EDB">
      <w:pPr>
        <w:spacing w:after="0"/>
        <w:rPr>
          <w:rFonts w:cstheme="minorHAnsi"/>
          <w:b/>
          <w:bCs/>
          <w:sz w:val="24"/>
          <w:szCs w:val="24"/>
        </w:rPr>
      </w:pPr>
    </w:p>
    <w:p w14:paraId="1F17655D" w14:textId="4987A08E" w:rsidR="00E84AD8" w:rsidRDefault="00E84AD8" w:rsidP="00727A23">
      <w:pPr>
        <w:spacing w:after="0"/>
        <w:rPr>
          <w:rFonts w:ascii="Calibri" w:eastAsia="Calibri" w:hAnsi="Calibri" w:cs="Calibri"/>
          <w:b/>
          <w:bCs/>
          <w:sz w:val="24"/>
          <w:szCs w:val="24"/>
        </w:rPr>
      </w:pPr>
    </w:p>
    <w:p w14:paraId="1A4E7A79" w14:textId="0424DD28"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t xml:space="preserve">6. CONSENT AGENDA ITEMS </w:t>
      </w:r>
    </w:p>
    <w:p w14:paraId="0F956D79" w14:textId="77777777" w:rsidR="00727A23" w:rsidRDefault="00727A23" w:rsidP="00727A23">
      <w:pPr>
        <w:spacing w:after="0"/>
        <w:rPr>
          <w:rFonts w:ascii="Calibri" w:eastAsia="Calibri" w:hAnsi="Calibri" w:cs="Calibri"/>
          <w:b/>
          <w:bCs/>
          <w:sz w:val="24"/>
          <w:szCs w:val="24"/>
        </w:rPr>
      </w:pPr>
    </w:p>
    <w:p w14:paraId="6D58005A" w14:textId="73A03BBD" w:rsidR="00727A23" w:rsidRPr="00727A23" w:rsidRDefault="00727A23" w:rsidP="00727A23">
      <w:pPr>
        <w:spacing w:after="0"/>
        <w:rPr>
          <w:rFonts w:ascii="Calibri" w:eastAsia="Calibri" w:hAnsi="Calibri" w:cs="Calibri"/>
          <w:b/>
          <w:bCs/>
          <w:sz w:val="24"/>
          <w:szCs w:val="24"/>
        </w:rPr>
      </w:pPr>
      <w:r w:rsidRPr="00727A23">
        <w:rPr>
          <w:rFonts w:ascii="Calibri" w:eastAsia="Calibri" w:hAnsi="Calibri" w:cs="Calibri"/>
          <w:b/>
          <w:bCs/>
          <w:i/>
          <w:iCs/>
          <w:sz w:val="24"/>
          <w:szCs w:val="24"/>
        </w:rPr>
        <w:t>Developing, Communicating and Marketing COSCA:</w:t>
      </w:r>
      <w:r w:rsidRPr="00727A23">
        <w:rPr>
          <w:rFonts w:ascii="Calibri" w:eastAsia="Calibri" w:hAnsi="Calibri" w:cs="Calibri"/>
          <w:b/>
          <w:bCs/>
          <w:sz w:val="24"/>
          <w:szCs w:val="24"/>
        </w:rPr>
        <w:t> </w:t>
      </w:r>
    </w:p>
    <w:p w14:paraId="61C92AC5" w14:textId="726BB6B1" w:rsidR="00E657D4" w:rsidRPr="00E657D4" w:rsidRDefault="00E657D4" w:rsidP="00E657D4">
      <w:pPr>
        <w:spacing w:after="0"/>
        <w:rPr>
          <w:rFonts w:ascii="Calibri" w:eastAsia="Calibri" w:hAnsi="Calibri" w:cs="Calibri"/>
          <w:b/>
          <w:bCs/>
          <w:sz w:val="24"/>
          <w:szCs w:val="24"/>
        </w:rPr>
      </w:pPr>
      <w:r w:rsidRPr="00E657D4">
        <w:rPr>
          <w:rFonts w:ascii="Calibri" w:eastAsia="Calibri" w:hAnsi="Calibri" w:cs="Calibri"/>
          <w:b/>
          <w:bCs/>
          <w:sz w:val="24"/>
          <w:szCs w:val="24"/>
        </w:rPr>
        <w:tab/>
      </w:r>
    </w:p>
    <w:p w14:paraId="0D522FFE" w14:textId="5E17BE13" w:rsidR="00E657D4" w:rsidRDefault="00727A23" w:rsidP="00E657D4">
      <w:pPr>
        <w:spacing w:after="0"/>
        <w:rPr>
          <w:rFonts w:ascii="Calibri" w:eastAsia="Calibri" w:hAnsi="Calibri" w:cs="Calibri"/>
          <w:b/>
          <w:bCs/>
          <w:sz w:val="24"/>
          <w:szCs w:val="24"/>
        </w:rPr>
      </w:pPr>
      <w:r>
        <w:rPr>
          <w:rFonts w:ascii="Calibri" w:eastAsia="Calibri" w:hAnsi="Calibri" w:cs="Calibri"/>
          <w:b/>
          <w:bCs/>
          <w:sz w:val="24"/>
          <w:szCs w:val="24"/>
        </w:rPr>
        <w:t xml:space="preserve">6.1 Financial Report to </w:t>
      </w:r>
      <w:r w:rsidR="00550358">
        <w:rPr>
          <w:rFonts w:ascii="Calibri" w:eastAsia="Calibri" w:hAnsi="Calibri" w:cs="Calibri"/>
          <w:b/>
          <w:bCs/>
          <w:sz w:val="24"/>
          <w:szCs w:val="24"/>
        </w:rPr>
        <w:t>June</w:t>
      </w:r>
      <w:r w:rsidR="003C3EFB">
        <w:rPr>
          <w:rFonts w:ascii="Calibri" w:eastAsia="Calibri" w:hAnsi="Calibri" w:cs="Calibri"/>
          <w:b/>
          <w:bCs/>
          <w:sz w:val="24"/>
          <w:szCs w:val="24"/>
        </w:rPr>
        <w:t xml:space="preserve"> 2025</w:t>
      </w:r>
    </w:p>
    <w:p w14:paraId="0E1E3F4F"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5F27F909" w14:textId="77777777" w:rsidR="00787469" w:rsidRDefault="00787469" w:rsidP="00E657D4">
      <w:pPr>
        <w:spacing w:after="0"/>
        <w:rPr>
          <w:rFonts w:ascii="Calibri" w:eastAsia="Calibri" w:hAnsi="Calibri" w:cs="Calibri"/>
          <w:b/>
          <w:bCs/>
          <w:sz w:val="24"/>
          <w:szCs w:val="24"/>
        </w:rPr>
      </w:pPr>
    </w:p>
    <w:p w14:paraId="60180AC8" w14:textId="1C28473B" w:rsidR="0056693C" w:rsidRPr="00835359" w:rsidRDefault="0056693C" w:rsidP="0056693C">
      <w:pPr>
        <w:spacing w:after="0"/>
        <w:rPr>
          <w:rFonts w:ascii="Calibri" w:eastAsia="Calibri" w:hAnsi="Calibri" w:cs="Calibri"/>
          <w:bCs/>
          <w:sz w:val="24"/>
          <w:szCs w:val="24"/>
        </w:rPr>
      </w:pPr>
      <w:r>
        <w:rPr>
          <w:rFonts w:ascii="Calibri" w:eastAsia="Calibri" w:hAnsi="Calibri" w:cs="Calibri"/>
          <w:bCs/>
          <w:sz w:val="24"/>
          <w:szCs w:val="24"/>
        </w:rPr>
        <w:t>JK asked for the Board</w:t>
      </w:r>
      <w:r w:rsidR="00D33261">
        <w:rPr>
          <w:rFonts w:ascii="Calibri" w:eastAsia="Calibri" w:hAnsi="Calibri" w:cs="Calibri"/>
          <w:bCs/>
          <w:sz w:val="24"/>
          <w:szCs w:val="24"/>
        </w:rPr>
        <w:t xml:space="preserve">’s </w:t>
      </w:r>
      <w:r>
        <w:rPr>
          <w:rFonts w:ascii="Calibri" w:eastAsia="Calibri" w:hAnsi="Calibri" w:cs="Calibri"/>
          <w:bCs/>
          <w:sz w:val="24"/>
          <w:szCs w:val="24"/>
        </w:rPr>
        <w:t xml:space="preserve">consent to the report. </w:t>
      </w:r>
    </w:p>
    <w:p w14:paraId="74970141" w14:textId="77777777" w:rsidR="0056693C" w:rsidRDefault="0056693C" w:rsidP="00E657D4">
      <w:pPr>
        <w:spacing w:after="0"/>
        <w:rPr>
          <w:rFonts w:ascii="Calibri" w:eastAsia="Calibri" w:hAnsi="Calibri" w:cs="Calibri"/>
          <w:b/>
          <w:bCs/>
          <w:sz w:val="24"/>
          <w:szCs w:val="24"/>
        </w:rPr>
      </w:pPr>
    </w:p>
    <w:p w14:paraId="177436D0" w14:textId="4A99FAC3" w:rsidR="00F10BA3" w:rsidRDefault="005763D3" w:rsidP="00E657D4">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r w:rsidR="00A2728E">
        <w:rPr>
          <w:rFonts w:ascii="Calibri" w:eastAsia="Calibri" w:hAnsi="Calibri" w:cs="Calibri"/>
          <w:bCs/>
          <w:sz w:val="24"/>
          <w:szCs w:val="24"/>
        </w:rPr>
        <w:t>.</w:t>
      </w:r>
    </w:p>
    <w:p w14:paraId="7DF4ECD9" w14:textId="77777777" w:rsidR="00FD3C9C" w:rsidRDefault="00FD3C9C" w:rsidP="00E657D4">
      <w:pPr>
        <w:spacing w:after="0"/>
        <w:rPr>
          <w:rFonts w:ascii="Calibri" w:eastAsia="Calibri" w:hAnsi="Calibri" w:cs="Calibri"/>
          <w:bCs/>
          <w:sz w:val="24"/>
          <w:szCs w:val="24"/>
        </w:rPr>
      </w:pPr>
    </w:p>
    <w:p w14:paraId="2239FCE9" w14:textId="6819A6B5" w:rsidR="00F10BA3" w:rsidRDefault="00F10BA3" w:rsidP="00E657D4">
      <w:pPr>
        <w:spacing w:after="0"/>
        <w:rPr>
          <w:rFonts w:ascii="Calibri" w:eastAsia="Calibri" w:hAnsi="Calibri" w:cs="Calibri"/>
          <w:b/>
          <w:bCs/>
          <w:sz w:val="24"/>
          <w:szCs w:val="24"/>
        </w:rPr>
      </w:pPr>
    </w:p>
    <w:p w14:paraId="5C32080C" w14:textId="77777777" w:rsidR="00D7078F" w:rsidRDefault="00D7078F" w:rsidP="00E657D4">
      <w:pPr>
        <w:spacing w:after="0"/>
        <w:rPr>
          <w:rFonts w:ascii="Calibri" w:eastAsia="Calibri" w:hAnsi="Calibri" w:cs="Calibri"/>
          <w:b/>
          <w:bCs/>
          <w:sz w:val="24"/>
          <w:szCs w:val="24"/>
        </w:rPr>
      </w:pPr>
    </w:p>
    <w:p w14:paraId="6B0C603A" w14:textId="77777777" w:rsidR="00D7078F" w:rsidRDefault="00D7078F" w:rsidP="00E657D4">
      <w:pPr>
        <w:spacing w:after="0"/>
        <w:rPr>
          <w:rFonts w:ascii="Calibri" w:eastAsia="Calibri" w:hAnsi="Calibri" w:cs="Calibri"/>
          <w:b/>
          <w:bCs/>
          <w:sz w:val="24"/>
          <w:szCs w:val="24"/>
        </w:rPr>
      </w:pPr>
    </w:p>
    <w:p w14:paraId="76C25F9C" w14:textId="77777777" w:rsidR="00D7078F" w:rsidRDefault="00D7078F" w:rsidP="00E657D4">
      <w:pPr>
        <w:spacing w:after="0"/>
        <w:rPr>
          <w:rFonts w:ascii="Calibri" w:eastAsia="Calibri" w:hAnsi="Calibri" w:cs="Calibri"/>
          <w:b/>
          <w:bCs/>
          <w:sz w:val="24"/>
          <w:szCs w:val="24"/>
        </w:rPr>
      </w:pPr>
    </w:p>
    <w:p w14:paraId="7B1D544C" w14:textId="77777777" w:rsidR="00D7078F" w:rsidRDefault="00D7078F" w:rsidP="00E657D4">
      <w:pPr>
        <w:spacing w:after="0"/>
        <w:rPr>
          <w:rFonts w:ascii="Calibri" w:eastAsia="Calibri" w:hAnsi="Calibri" w:cs="Calibri"/>
          <w:b/>
          <w:bCs/>
          <w:sz w:val="24"/>
          <w:szCs w:val="24"/>
        </w:rPr>
      </w:pPr>
    </w:p>
    <w:p w14:paraId="0D9715F8" w14:textId="77777777" w:rsidR="00D7078F" w:rsidRDefault="00D7078F" w:rsidP="00E657D4">
      <w:pPr>
        <w:spacing w:after="0"/>
        <w:rPr>
          <w:rFonts w:ascii="Calibri" w:eastAsia="Calibri" w:hAnsi="Calibri" w:cs="Calibri"/>
          <w:b/>
          <w:bCs/>
          <w:sz w:val="24"/>
          <w:szCs w:val="24"/>
        </w:rPr>
      </w:pPr>
    </w:p>
    <w:p w14:paraId="52AA1353" w14:textId="14AE86A4"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t xml:space="preserve">6.2 </w:t>
      </w:r>
      <w:r w:rsidR="00467AF3">
        <w:rPr>
          <w:rFonts w:ascii="Calibri" w:eastAsia="Calibri" w:hAnsi="Calibri" w:cs="Calibri"/>
          <w:b/>
          <w:bCs/>
          <w:sz w:val="24"/>
          <w:szCs w:val="24"/>
        </w:rPr>
        <w:t>Report of the Treasurer to </w:t>
      </w:r>
      <w:r w:rsidR="00106EB3">
        <w:rPr>
          <w:rFonts w:ascii="Calibri" w:eastAsia="Calibri" w:hAnsi="Calibri" w:cs="Calibri"/>
          <w:b/>
          <w:bCs/>
          <w:sz w:val="24"/>
          <w:szCs w:val="24"/>
        </w:rPr>
        <w:t xml:space="preserve">June </w:t>
      </w:r>
      <w:r w:rsidR="003C3EFB">
        <w:rPr>
          <w:rFonts w:ascii="Calibri" w:eastAsia="Calibri" w:hAnsi="Calibri" w:cs="Calibri"/>
          <w:b/>
          <w:bCs/>
          <w:sz w:val="24"/>
          <w:szCs w:val="24"/>
        </w:rPr>
        <w:t>2025</w:t>
      </w:r>
    </w:p>
    <w:p w14:paraId="2B54CB18"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497ACA78" w14:textId="77777777" w:rsidR="004954F4" w:rsidRDefault="004954F4" w:rsidP="00E82054">
      <w:pPr>
        <w:spacing w:after="0"/>
        <w:rPr>
          <w:rFonts w:ascii="Calibri" w:eastAsia="Calibri" w:hAnsi="Calibri" w:cs="Calibri"/>
          <w:sz w:val="24"/>
          <w:szCs w:val="24"/>
        </w:rPr>
      </w:pPr>
    </w:p>
    <w:p w14:paraId="17627009" w14:textId="7BA06FB8" w:rsidR="004954F4" w:rsidRDefault="004954F4" w:rsidP="00E82054">
      <w:pPr>
        <w:spacing w:after="0"/>
        <w:rPr>
          <w:rFonts w:ascii="Calibri" w:eastAsia="Calibri" w:hAnsi="Calibri" w:cs="Calibri"/>
          <w:sz w:val="24"/>
          <w:szCs w:val="24"/>
        </w:rPr>
      </w:pPr>
      <w:r>
        <w:rPr>
          <w:rFonts w:ascii="Calibri" w:eastAsia="Calibri" w:hAnsi="Calibri" w:cs="Calibri"/>
          <w:sz w:val="24"/>
          <w:szCs w:val="24"/>
        </w:rPr>
        <w:t xml:space="preserve">JK acknowledged that it is gratifying to know that this period from April to June has shown a positive figure, compared to a </w:t>
      </w:r>
      <w:r w:rsidR="00F10F40">
        <w:rPr>
          <w:rFonts w:ascii="Calibri" w:eastAsia="Calibri" w:hAnsi="Calibri" w:cs="Calibri"/>
          <w:sz w:val="24"/>
          <w:szCs w:val="24"/>
        </w:rPr>
        <w:t>projected budget negative.</w:t>
      </w:r>
    </w:p>
    <w:p w14:paraId="4F1E536C" w14:textId="77777777" w:rsidR="00F10F40" w:rsidRDefault="00F10F40" w:rsidP="00E82054">
      <w:pPr>
        <w:spacing w:after="0"/>
        <w:rPr>
          <w:rFonts w:ascii="Calibri" w:eastAsia="Calibri" w:hAnsi="Calibri" w:cs="Calibri"/>
          <w:sz w:val="24"/>
          <w:szCs w:val="24"/>
        </w:rPr>
      </w:pPr>
    </w:p>
    <w:p w14:paraId="32084616" w14:textId="46C23520" w:rsidR="00F10F40" w:rsidRDefault="00F77830" w:rsidP="00E82054">
      <w:pPr>
        <w:spacing w:after="0"/>
        <w:rPr>
          <w:rFonts w:ascii="Calibri" w:eastAsia="Calibri" w:hAnsi="Calibri" w:cs="Calibri"/>
          <w:sz w:val="24"/>
          <w:szCs w:val="24"/>
        </w:rPr>
      </w:pPr>
      <w:r>
        <w:rPr>
          <w:rFonts w:ascii="Calibri" w:eastAsia="Calibri" w:hAnsi="Calibri" w:cs="Calibri"/>
          <w:sz w:val="24"/>
          <w:szCs w:val="24"/>
        </w:rPr>
        <w:t xml:space="preserve">JK thanks TH and Alan Smith for compiling these reports. </w:t>
      </w:r>
    </w:p>
    <w:p w14:paraId="0FABF62D" w14:textId="77777777" w:rsidR="00787469" w:rsidRDefault="00787469" w:rsidP="00727A23">
      <w:pPr>
        <w:spacing w:after="0"/>
        <w:rPr>
          <w:rFonts w:ascii="Calibri" w:eastAsia="Calibri" w:hAnsi="Calibri" w:cs="Calibri"/>
          <w:b/>
          <w:bCs/>
          <w:sz w:val="24"/>
          <w:szCs w:val="24"/>
        </w:rPr>
      </w:pPr>
    </w:p>
    <w:p w14:paraId="7C6E04C3" w14:textId="77777777" w:rsidR="00D33261" w:rsidRPr="00835359" w:rsidRDefault="00D33261" w:rsidP="00D33261">
      <w:pPr>
        <w:spacing w:after="0"/>
        <w:rPr>
          <w:rFonts w:ascii="Calibri" w:eastAsia="Calibri" w:hAnsi="Calibri" w:cs="Calibri"/>
          <w:bCs/>
          <w:sz w:val="24"/>
          <w:szCs w:val="24"/>
        </w:rPr>
      </w:pPr>
      <w:r>
        <w:rPr>
          <w:rFonts w:ascii="Calibri" w:eastAsia="Calibri" w:hAnsi="Calibri" w:cs="Calibri"/>
          <w:bCs/>
          <w:sz w:val="24"/>
          <w:szCs w:val="24"/>
        </w:rPr>
        <w:t xml:space="preserve">JK asked for the Board’s consent to the report. </w:t>
      </w:r>
    </w:p>
    <w:p w14:paraId="34B770C5" w14:textId="77777777" w:rsidR="00D33261" w:rsidRDefault="00D33261" w:rsidP="00727A23">
      <w:pPr>
        <w:spacing w:after="0"/>
        <w:rPr>
          <w:rFonts w:ascii="Calibri" w:eastAsia="Calibri" w:hAnsi="Calibri" w:cs="Calibri"/>
          <w:b/>
          <w:bCs/>
          <w:sz w:val="24"/>
          <w:szCs w:val="24"/>
        </w:rPr>
      </w:pPr>
    </w:p>
    <w:p w14:paraId="74BDD2E6" w14:textId="3F4E5A0A" w:rsidR="00A26745" w:rsidRDefault="005763D3" w:rsidP="00727A23">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p>
    <w:p w14:paraId="414E9771" w14:textId="77777777" w:rsidR="009B7BF7" w:rsidRDefault="009B7BF7" w:rsidP="00727A23">
      <w:pPr>
        <w:spacing w:after="0"/>
        <w:rPr>
          <w:rFonts w:ascii="Calibri" w:eastAsia="Calibri" w:hAnsi="Calibri" w:cs="Calibri"/>
          <w:bCs/>
          <w:sz w:val="24"/>
          <w:szCs w:val="24"/>
        </w:rPr>
      </w:pPr>
    </w:p>
    <w:p w14:paraId="02E0D8BF" w14:textId="77777777" w:rsidR="00A26745" w:rsidRDefault="00A26745" w:rsidP="00727A23">
      <w:pPr>
        <w:spacing w:after="0"/>
        <w:rPr>
          <w:rFonts w:ascii="Calibri" w:eastAsia="Calibri" w:hAnsi="Calibri" w:cs="Calibri"/>
          <w:bCs/>
          <w:sz w:val="24"/>
          <w:szCs w:val="24"/>
        </w:rPr>
      </w:pPr>
    </w:p>
    <w:p w14:paraId="7993CDA9" w14:textId="4E638184" w:rsidR="00C90EDA" w:rsidRDefault="003C3EFB" w:rsidP="00727A23">
      <w:pPr>
        <w:spacing w:after="0"/>
        <w:rPr>
          <w:rFonts w:ascii="Calibri" w:eastAsia="Calibri" w:hAnsi="Calibri" w:cs="Calibri"/>
          <w:b/>
          <w:sz w:val="24"/>
          <w:szCs w:val="24"/>
        </w:rPr>
      </w:pPr>
      <w:r w:rsidRPr="003C3EFB">
        <w:rPr>
          <w:rFonts w:ascii="Calibri" w:eastAsia="Calibri" w:hAnsi="Calibri" w:cs="Calibri"/>
          <w:b/>
          <w:sz w:val="24"/>
          <w:szCs w:val="24"/>
        </w:rPr>
        <w:t xml:space="preserve">6.3 </w:t>
      </w:r>
      <w:r w:rsidR="00765A13" w:rsidRPr="00765A13">
        <w:rPr>
          <w:rFonts w:ascii="Calibri" w:eastAsia="Calibri" w:hAnsi="Calibri" w:cs="Calibri"/>
          <w:b/>
          <w:sz w:val="24"/>
          <w:szCs w:val="24"/>
        </w:rPr>
        <w:t>Draft Trustees Report 2024-25</w:t>
      </w:r>
    </w:p>
    <w:p w14:paraId="63B527A6" w14:textId="77777777" w:rsidR="00C90EDA" w:rsidRDefault="00C90EDA" w:rsidP="00C90EDA">
      <w:pPr>
        <w:spacing w:after="0"/>
        <w:rPr>
          <w:rFonts w:ascii="Calibri" w:eastAsia="Calibri" w:hAnsi="Calibri" w:cs="Calibri"/>
          <w:sz w:val="24"/>
          <w:szCs w:val="24"/>
        </w:rPr>
      </w:pPr>
      <w:bookmarkStart w:id="3" w:name="_Hlk209697579"/>
      <w:r w:rsidRPr="00E657D4">
        <w:rPr>
          <w:rFonts w:ascii="Calibri" w:eastAsia="Calibri" w:hAnsi="Calibri" w:cs="Calibri"/>
          <w:sz w:val="24"/>
          <w:szCs w:val="24"/>
        </w:rPr>
        <w:t>Paper previously circulated.</w:t>
      </w:r>
    </w:p>
    <w:p w14:paraId="58C39F4C" w14:textId="77777777" w:rsidR="00F3190D" w:rsidRDefault="00F3190D" w:rsidP="00C90EDA">
      <w:pPr>
        <w:spacing w:after="0"/>
        <w:rPr>
          <w:rFonts w:ascii="Calibri" w:eastAsia="Calibri" w:hAnsi="Calibri" w:cs="Calibri"/>
          <w:sz w:val="24"/>
          <w:szCs w:val="24"/>
        </w:rPr>
      </w:pPr>
    </w:p>
    <w:p w14:paraId="7F461893" w14:textId="78480C39" w:rsidR="00A26745" w:rsidRDefault="00A26745" w:rsidP="00A26745">
      <w:pPr>
        <w:spacing w:after="0"/>
        <w:rPr>
          <w:rFonts w:ascii="Calibri" w:eastAsia="Calibri" w:hAnsi="Calibri" w:cs="Calibri"/>
          <w:sz w:val="24"/>
          <w:szCs w:val="24"/>
        </w:rPr>
      </w:pPr>
      <w:r w:rsidRPr="00A26745">
        <w:rPr>
          <w:rFonts w:ascii="Calibri" w:eastAsia="Calibri" w:hAnsi="Calibri" w:cs="Calibri"/>
          <w:sz w:val="24"/>
          <w:szCs w:val="24"/>
        </w:rPr>
        <w:t xml:space="preserve">JK </w:t>
      </w:r>
      <w:r w:rsidR="00B172D1">
        <w:rPr>
          <w:rFonts w:ascii="Calibri" w:eastAsia="Calibri" w:hAnsi="Calibri" w:cs="Calibri"/>
          <w:sz w:val="24"/>
          <w:szCs w:val="24"/>
        </w:rPr>
        <w:t>referred to</w:t>
      </w:r>
      <w:r w:rsidRPr="00A26745">
        <w:rPr>
          <w:rFonts w:ascii="Calibri" w:eastAsia="Calibri" w:hAnsi="Calibri" w:cs="Calibri"/>
          <w:sz w:val="24"/>
          <w:szCs w:val="24"/>
        </w:rPr>
        <w:t xml:space="preserve"> the </w:t>
      </w:r>
      <w:r w:rsidR="00B172D1">
        <w:rPr>
          <w:rFonts w:ascii="Calibri" w:eastAsia="Calibri" w:hAnsi="Calibri" w:cs="Calibri"/>
          <w:sz w:val="24"/>
          <w:szCs w:val="24"/>
        </w:rPr>
        <w:t>a</w:t>
      </w:r>
      <w:r w:rsidRPr="00A26745">
        <w:rPr>
          <w:rFonts w:ascii="Calibri" w:eastAsia="Calibri" w:hAnsi="Calibri" w:cs="Calibri"/>
          <w:sz w:val="24"/>
          <w:szCs w:val="24"/>
        </w:rPr>
        <w:t>nnual report</w:t>
      </w:r>
      <w:r w:rsidR="00B172D1">
        <w:rPr>
          <w:rFonts w:ascii="Calibri" w:eastAsia="Calibri" w:hAnsi="Calibri" w:cs="Calibri"/>
          <w:sz w:val="24"/>
          <w:szCs w:val="24"/>
        </w:rPr>
        <w:t xml:space="preserve"> as comprehensive</w:t>
      </w:r>
      <w:r w:rsidRPr="00A26745">
        <w:rPr>
          <w:rFonts w:ascii="Calibri" w:eastAsia="Calibri" w:hAnsi="Calibri" w:cs="Calibri"/>
          <w:sz w:val="24"/>
          <w:szCs w:val="24"/>
        </w:rPr>
        <w:t>, noting that over 90% of the development plan’s performance indicators had been achieved</w:t>
      </w:r>
      <w:r w:rsidR="00B172D1">
        <w:rPr>
          <w:rFonts w:ascii="Calibri" w:eastAsia="Calibri" w:hAnsi="Calibri" w:cs="Calibri"/>
          <w:sz w:val="24"/>
          <w:szCs w:val="24"/>
        </w:rPr>
        <w:t>, and</w:t>
      </w:r>
      <w:r w:rsidRPr="00A26745">
        <w:rPr>
          <w:rFonts w:ascii="Calibri" w:eastAsia="Calibri" w:hAnsi="Calibri" w:cs="Calibri"/>
          <w:sz w:val="24"/>
          <w:szCs w:val="24"/>
        </w:rPr>
        <w:t xml:space="preserve"> praised the dedication of COSCA’s small team of staff and volunteers, expressing gratitude on behalf of the Board. JK highlighted the positive financial outcome, with a surplus of nearly £12,000 providing a buffer for the organisation’s continuity, particularly in challenging times.</w:t>
      </w:r>
    </w:p>
    <w:p w14:paraId="7484730E" w14:textId="77777777" w:rsidR="00097800" w:rsidRDefault="00097800" w:rsidP="00A26745">
      <w:pPr>
        <w:spacing w:after="0"/>
        <w:rPr>
          <w:rFonts w:ascii="Calibri" w:eastAsia="Calibri" w:hAnsi="Calibri" w:cs="Calibri"/>
          <w:sz w:val="24"/>
          <w:szCs w:val="24"/>
        </w:rPr>
      </w:pPr>
    </w:p>
    <w:p w14:paraId="173F6C3E" w14:textId="06B5ADD7" w:rsidR="00097800" w:rsidRDefault="00097800" w:rsidP="00A26745">
      <w:pPr>
        <w:spacing w:after="0"/>
        <w:rPr>
          <w:rFonts w:ascii="Calibri" w:eastAsia="Calibri" w:hAnsi="Calibri" w:cs="Calibri"/>
          <w:sz w:val="24"/>
          <w:szCs w:val="24"/>
        </w:rPr>
      </w:pPr>
      <w:r w:rsidRPr="00097800">
        <w:rPr>
          <w:rFonts w:ascii="Calibri" w:eastAsia="Calibri" w:hAnsi="Calibri" w:cs="Calibri"/>
          <w:sz w:val="24"/>
          <w:szCs w:val="24"/>
        </w:rPr>
        <w:t>JW echoed JK’s comments, highlighting the impressive achievements of COSCA given its limited resources, as reflected in the Trustees’ Report</w:t>
      </w:r>
    </w:p>
    <w:p w14:paraId="27C50604" w14:textId="77777777" w:rsidR="000B457E" w:rsidRDefault="000B457E" w:rsidP="00A26745">
      <w:pPr>
        <w:spacing w:after="0"/>
        <w:rPr>
          <w:rFonts w:ascii="Calibri" w:eastAsia="Calibri" w:hAnsi="Calibri" w:cs="Calibri"/>
          <w:sz w:val="24"/>
          <w:szCs w:val="24"/>
        </w:rPr>
      </w:pPr>
    </w:p>
    <w:p w14:paraId="3D89FB2A" w14:textId="3C84979A" w:rsidR="000B457E" w:rsidRPr="00A26745" w:rsidRDefault="000B457E" w:rsidP="00A26745">
      <w:pPr>
        <w:spacing w:after="0"/>
        <w:rPr>
          <w:rFonts w:ascii="Calibri" w:eastAsia="Calibri" w:hAnsi="Calibri" w:cs="Calibri"/>
          <w:sz w:val="24"/>
          <w:szCs w:val="24"/>
        </w:rPr>
      </w:pPr>
      <w:r w:rsidRPr="000B457E">
        <w:rPr>
          <w:rFonts w:ascii="Calibri" w:eastAsia="Calibri" w:hAnsi="Calibri" w:cs="Calibri"/>
          <w:sz w:val="24"/>
          <w:szCs w:val="24"/>
        </w:rPr>
        <w:t>LM raised a point about training distribution, noting that Strathclyde University is now promoting its own supervision course. They suggested COSCA consider ways of marketing supervision training to those who have completed counselling skills and diploma courses, as a potential income stream. LM acknowledged the need to operate within GDPR requirements and highlighted the issue of low numbers on supervision courses, suggesting further promotion may be worthwhile given the new competition.</w:t>
      </w:r>
    </w:p>
    <w:bookmarkEnd w:id="3"/>
    <w:p w14:paraId="0CC8E0C3" w14:textId="77777777" w:rsidR="003C3EFB" w:rsidRDefault="003C3EFB" w:rsidP="00727A23">
      <w:pPr>
        <w:spacing w:after="0"/>
        <w:rPr>
          <w:rFonts w:ascii="Calibri" w:eastAsia="Calibri" w:hAnsi="Calibri" w:cs="Calibri"/>
          <w:b/>
          <w:sz w:val="24"/>
          <w:szCs w:val="24"/>
        </w:rPr>
      </w:pPr>
    </w:p>
    <w:p w14:paraId="5B88D8B2" w14:textId="77777777" w:rsidR="006B2034" w:rsidRPr="00835359" w:rsidRDefault="006B2034" w:rsidP="006B2034">
      <w:pPr>
        <w:spacing w:after="0"/>
        <w:rPr>
          <w:rFonts w:ascii="Calibri" w:eastAsia="Calibri" w:hAnsi="Calibri" w:cs="Calibri"/>
          <w:bCs/>
          <w:sz w:val="24"/>
          <w:szCs w:val="24"/>
        </w:rPr>
      </w:pPr>
      <w:r>
        <w:rPr>
          <w:rFonts w:ascii="Calibri" w:eastAsia="Calibri" w:hAnsi="Calibri" w:cs="Calibri"/>
          <w:bCs/>
          <w:sz w:val="24"/>
          <w:szCs w:val="24"/>
        </w:rPr>
        <w:t xml:space="preserve">JK asked for the Board’s consent to the report. </w:t>
      </w:r>
    </w:p>
    <w:p w14:paraId="7C18B947" w14:textId="77777777" w:rsidR="006B2034" w:rsidRDefault="006B2034" w:rsidP="00727A23">
      <w:pPr>
        <w:spacing w:after="0"/>
        <w:rPr>
          <w:rFonts w:ascii="Calibri" w:eastAsia="Calibri" w:hAnsi="Calibri" w:cs="Calibri"/>
          <w:b/>
          <w:sz w:val="24"/>
          <w:szCs w:val="24"/>
        </w:rPr>
      </w:pPr>
    </w:p>
    <w:p w14:paraId="2A8784AF" w14:textId="301E14A6" w:rsidR="003C3EFB" w:rsidRPr="003C3EFB" w:rsidRDefault="003C3EFB" w:rsidP="00727A23">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p>
    <w:p w14:paraId="6967540B" w14:textId="77777777" w:rsidR="00F3190D" w:rsidRDefault="00F3190D" w:rsidP="00727A23">
      <w:pPr>
        <w:spacing w:after="0"/>
        <w:rPr>
          <w:rFonts w:ascii="Calibri" w:eastAsia="Calibri" w:hAnsi="Calibri" w:cs="Calibri"/>
          <w:bCs/>
          <w:sz w:val="24"/>
          <w:szCs w:val="24"/>
        </w:rPr>
      </w:pPr>
    </w:p>
    <w:p w14:paraId="52C83CDB" w14:textId="77777777" w:rsidR="00F3190D" w:rsidRPr="001A7BB7" w:rsidRDefault="00F3190D" w:rsidP="00727A23">
      <w:pPr>
        <w:spacing w:after="0"/>
        <w:rPr>
          <w:rFonts w:ascii="Calibri" w:eastAsia="Calibri" w:hAnsi="Calibri" w:cs="Calibri"/>
          <w:bCs/>
          <w:sz w:val="24"/>
          <w:szCs w:val="24"/>
        </w:rPr>
      </w:pPr>
    </w:p>
    <w:p w14:paraId="6E01D08C" w14:textId="77777777" w:rsidR="009D3125" w:rsidRPr="00727A23" w:rsidRDefault="009D3125" w:rsidP="009D3125">
      <w:pPr>
        <w:spacing w:after="0"/>
        <w:rPr>
          <w:rFonts w:ascii="Calibri" w:eastAsia="Calibri" w:hAnsi="Calibri" w:cs="Times New Roman"/>
          <w:b/>
          <w:bCs/>
          <w:sz w:val="24"/>
          <w:szCs w:val="24"/>
        </w:rPr>
      </w:pPr>
      <w:r w:rsidRPr="00727A23">
        <w:rPr>
          <w:rFonts w:ascii="Calibri" w:eastAsia="Calibri" w:hAnsi="Calibri" w:cs="Times New Roman"/>
          <w:b/>
          <w:bCs/>
          <w:sz w:val="24"/>
          <w:szCs w:val="24"/>
        </w:rPr>
        <w:t>7. RISKS</w:t>
      </w:r>
    </w:p>
    <w:p w14:paraId="56AA6CCA" w14:textId="77777777" w:rsidR="009D3125" w:rsidRPr="00E657D4" w:rsidRDefault="009D3125" w:rsidP="009D3125">
      <w:pPr>
        <w:spacing w:after="0"/>
        <w:rPr>
          <w:rFonts w:ascii="Calibri" w:eastAsia="Calibri" w:hAnsi="Calibri" w:cs="Times New Roman"/>
          <w:sz w:val="24"/>
          <w:szCs w:val="24"/>
        </w:rPr>
      </w:pPr>
    </w:p>
    <w:p w14:paraId="631C6ACE" w14:textId="77777777" w:rsidR="009D3125" w:rsidRDefault="009D3125" w:rsidP="009D3125">
      <w:pPr>
        <w:spacing w:after="0"/>
        <w:rPr>
          <w:rFonts w:ascii="Calibri" w:eastAsia="Calibri" w:hAnsi="Calibri" w:cs="Times New Roman"/>
          <w:sz w:val="24"/>
          <w:szCs w:val="24"/>
        </w:rPr>
      </w:pPr>
      <w:r w:rsidRPr="00727A23">
        <w:rPr>
          <w:rFonts w:ascii="Calibri" w:eastAsia="Calibri" w:hAnsi="Calibri" w:cs="Times New Roman"/>
          <w:b/>
          <w:bCs/>
          <w:sz w:val="24"/>
          <w:szCs w:val="24"/>
        </w:rPr>
        <w:t>7.1 Assessment of New Risks to Clients</w:t>
      </w:r>
      <w:r w:rsidRPr="00727A23">
        <w:rPr>
          <w:rFonts w:ascii="Calibri" w:eastAsia="Calibri" w:hAnsi="Calibri" w:cs="Times New Roman"/>
          <w:sz w:val="24"/>
          <w:szCs w:val="24"/>
        </w:rPr>
        <w:t xml:space="preserve"> </w:t>
      </w:r>
    </w:p>
    <w:p w14:paraId="543A507A" w14:textId="28EF361F" w:rsidR="009D3125" w:rsidRDefault="009D3125" w:rsidP="009D3125">
      <w:pPr>
        <w:spacing w:after="0"/>
        <w:rPr>
          <w:rFonts w:ascii="Calibri" w:eastAsia="Calibri" w:hAnsi="Calibri" w:cs="Times New Roman"/>
          <w:sz w:val="24"/>
          <w:szCs w:val="24"/>
        </w:rPr>
      </w:pPr>
    </w:p>
    <w:p w14:paraId="44859094" w14:textId="3671B08E" w:rsidR="00CF4314" w:rsidRDefault="00CF4314" w:rsidP="009D3125">
      <w:pPr>
        <w:spacing w:after="0"/>
        <w:rPr>
          <w:rFonts w:ascii="Calibri" w:eastAsia="Calibri" w:hAnsi="Calibri" w:cs="Times New Roman"/>
          <w:sz w:val="24"/>
          <w:szCs w:val="24"/>
        </w:rPr>
      </w:pPr>
      <w:r>
        <w:rPr>
          <w:rFonts w:ascii="Calibri" w:eastAsia="Calibri" w:hAnsi="Calibri" w:cs="Times New Roman"/>
          <w:sz w:val="24"/>
          <w:szCs w:val="24"/>
        </w:rPr>
        <w:t>JK asked the Board if anyone wished to make any com</w:t>
      </w:r>
      <w:r w:rsidR="009D6CF5">
        <w:rPr>
          <w:rFonts w:ascii="Calibri" w:eastAsia="Calibri" w:hAnsi="Calibri" w:cs="Times New Roman"/>
          <w:sz w:val="24"/>
          <w:szCs w:val="24"/>
        </w:rPr>
        <w:t xml:space="preserve">ments. </w:t>
      </w:r>
    </w:p>
    <w:p w14:paraId="023DFB12" w14:textId="77777777" w:rsidR="009D6CF5" w:rsidRDefault="009D6CF5" w:rsidP="009D3125">
      <w:pPr>
        <w:spacing w:after="0"/>
        <w:rPr>
          <w:rFonts w:ascii="Calibri" w:eastAsia="Calibri" w:hAnsi="Calibri" w:cs="Times New Roman"/>
          <w:sz w:val="24"/>
          <w:szCs w:val="24"/>
        </w:rPr>
      </w:pPr>
    </w:p>
    <w:p w14:paraId="23C86D47" w14:textId="6B0CC82A" w:rsidR="006A1046" w:rsidRPr="006A1046" w:rsidRDefault="006A1046" w:rsidP="006A1046">
      <w:pPr>
        <w:spacing w:after="0"/>
        <w:rPr>
          <w:rFonts w:ascii="Calibri" w:eastAsia="Calibri" w:hAnsi="Calibri" w:cs="Times New Roman"/>
          <w:sz w:val="24"/>
          <w:szCs w:val="24"/>
        </w:rPr>
      </w:pPr>
      <w:proofErr w:type="spellStart"/>
      <w:r w:rsidRPr="006A1046">
        <w:rPr>
          <w:rFonts w:ascii="Calibri" w:eastAsia="Calibri" w:hAnsi="Calibri" w:cs="Times New Roman"/>
          <w:sz w:val="24"/>
          <w:szCs w:val="24"/>
        </w:rPr>
        <w:t>LMcL</w:t>
      </w:r>
      <w:proofErr w:type="spellEnd"/>
      <w:r w:rsidRPr="006A1046">
        <w:rPr>
          <w:rFonts w:ascii="Calibri" w:eastAsia="Calibri" w:hAnsi="Calibri" w:cs="Times New Roman"/>
          <w:sz w:val="24"/>
          <w:szCs w:val="24"/>
        </w:rPr>
        <w:t xml:space="preserve"> highlighted concerns about the growing use of artificial intelligence in counselling, particularly regarding client data ownership, consent, and storage. They noted an example </w:t>
      </w:r>
      <w:r w:rsidRPr="006A1046">
        <w:rPr>
          <w:rFonts w:ascii="Calibri" w:eastAsia="Calibri" w:hAnsi="Calibri" w:cs="Times New Roman"/>
          <w:sz w:val="24"/>
          <w:szCs w:val="24"/>
        </w:rPr>
        <w:lastRenderedPageBreak/>
        <w:t xml:space="preserve">from BACP’s magazine and stressed the importance of counsellors understanding the software they use. </w:t>
      </w:r>
      <w:proofErr w:type="spellStart"/>
      <w:r w:rsidRPr="006A1046">
        <w:rPr>
          <w:rFonts w:ascii="Calibri" w:eastAsia="Calibri" w:hAnsi="Calibri" w:cs="Times New Roman"/>
          <w:sz w:val="24"/>
          <w:szCs w:val="24"/>
        </w:rPr>
        <w:t>LMcL</w:t>
      </w:r>
      <w:proofErr w:type="spellEnd"/>
      <w:r w:rsidRPr="006A1046">
        <w:rPr>
          <w:rFonts w:ascii="Calibri" w:eastAsia="Calibri" w:hAnsi="Calibri" w:cs="Times New Roman"/>
          <w:sz w:val="24"/>
          <w:szCs w:val="24"/>
        </w:rPr>
        <w:t xml:space="preserve"> suggested reviewing COSCA’s </w:t>
      </w:r>
      <w:r w:rsidR="00897ADC">
        <w:rPr>
          <w:rFonts w:ascii="Calibri" w:eastAsia="Calibri" w:hAnsi="Calibri" w:cs="Times New Roman"/>
          <w:sz w:val="24"/>
          <w:szCs w:val="24"/>
        </w:rPr>
        <w:t>Client Risk Matrix to include the above risk,</w:t>
      </w:r>
      <w:r w:rsidRPr="006A1046">
        <w:rPr>
          <w:rFonts w:ascii="Calibri" w:eastAsia="Calibri" w:hAnsi="Calibri" w:cs="Times New Roman"/>
          <w:sz w:val="24"/>
          <w:szCs w:val="24"/>
        </w:rPr>
        <w:t xml:space="preserve"> and providing members with reliable resources, such as guidance. They offered to help develop material to support counsellors and training providers in this area.</w:t>
      </w:r>
    </w:p>
    <w:p w14:paraId="300F9D1A" w14:textId="77777777" w:rsidR="00787469" w:rsidRDefault="00787469" w:rsidP="009D3125">
      <w:pPr>
        <w:spacing w:after="0"/>
        <w:rPr>
          <w:rFonts w:ascii="Calibri" w:eastAsia="Calibri" w:hAnsi="Calibri" w:cs="Times New Roman"/>
          <w:sz w:val="24"/>
          <w:szCs w:val="24"/>
        </w:rPr>
      </w:pPr>
    </w:p>
    <w:p w14:paraId="7A1B8CF9" w14:textId="2FF26C09" w:rsidR="00997ED7" w:rsidRDefault="00997ED7" w:rsidP="009D3125">
      <w:pPr>
        <w:spacing w:after="0"/>
        <w:rPr>
          <w:rFonts w:ascii="Calibri" w:eastAsia="Calibri" w:hAnsi="Calibri" w:cs="Times New Roman"/>
          <w:sz w:val="24"/>
          <w:szCs w:val="24"/>
        </w:rPr>
      </w:pPr>
      <w:r w:rsidRPr="00997ED7">
        <w:rPr>
          <w:rFonts w:ascii="Calibri" w:eastAsia="Calibri" w:hAnsi="Calibri" w:cs="Times New Roman"/>
          <w:sz w:val="24"/>
          <w:szCs w:val="24"/>
        </w:rPr>
        <w:t xml:space="preserve">BM </w:t>
      </w:r>
      <w:r w:rsidR="000402B1">
        <w:rPr>
          <w:rFonts w:ascii="Calibri" w:eastAsia="Calibri" w:hAnsi="Calibri" w:cs="Times New Roman"/>
          <w:sz w:val="24"/>
          <w:szCs w:val="24"/>
        </w:rPr>
        <w:t xml:space="preserve">thanks </w:t>
      </w:r>
      <w:proofErr w:type="spellStart"/>
      <w:r w:rsidR="000402B1">
        <w:rPr>
          <w:rFonts w:ascii="Calibri" w:eastAsia="Calibri" w:hAnsi="Calibri" w:cs="Times New Roman"/>
          <w:sz w:val="24"/>
          <w:szCs w:val="24"/>
        </w:rPr>
        <w:t>LMcL</w:t>
      </w:r>
      <w:proofErr w:type="spellEnd"/>
      <w:r w:rsidR="000402B1">
        <w:rPr>
          <w:rFonts w:ascii="Calibri" w:eastAsia="Calibri" w:hAnsi="Calibri" w:cs="Times New Roman"/>
          <w:sz w:val="24"/>
          <w:szCs w:val="24"/>
        </w:rPr>
        <w:t xml:space="preserve"> for her presentation </w:t>
      </w:r>
      <w:r w:rsidR="00897ADC">
        <w:rPr>
          <w:rFonts w:ascii="Calibri" w:eastAsia="Calibri" w:hAnsi="Calibri" w:cs="Times New Roman"/>
          <w:sz w:val="24"/>
          <w:szCs w:val="24"/>
        </w:rPr>
        <w:t xml:space="preserve">on AI </w:t>
      </w:r>
      <w:r w:rsidR="000402B1">
        <w:rPr>
          <w:rFonts w:ascii="Calibri" w:eastAsia="Calibri" w:hAnsi="Calibri" w:cs="Times New Roman"/>
          <w:sz w:val="24"/>
          <w:szCs w:val="24"/>
        </w:rPr>
        <w:t xml:space="preserve">at the Annual Recognition Scheme Standards event and </w:t>
      </w:r>
      <w:r w:rsidRPr="00997ED7">
        <w:rPr>
          <w:rFonts w:ascii="Calibri" w:eastAsia="Calibri" w:hAnsi="Calibri" w:cs="Times New Roman"/>
          <w:sz w:val="24"/>
          <w:szCs w:val="24"/>
        </w:rPr>
        <w:t>advised that resources from the meeting will be shared with recognised organisations and developed into</w:t>
      </w:r>
      <w:r w:rsidR="00897ADC">
        <w:rPr>
          <w:rFonts w:ascii="Calibri" w:eastAsia="Calibri" w:hAnsi="Calibri" w:cs="Times New Roman"/>
          <w:sz w:val="24"/>
          <w:szCs w:val="24"/>
        </w:rPr>
        <w:t xml:space="preserve"> guidance</w:t>
      </w:r>
      <w:r w:rsidRPr="00997ED7">
        <w:rPr>
          <w:rFonts w:ascii="Calibri" w:eastAsia="Calibri" w:hAnsi="Calibri" w:cs="Times New Roman"/>
          <w:sz w:val="24"/>
          <w:szCs w:val="24"/>
        </w:rPr>
        <w:t xml:space="preserve"> for future Board approval. </w:t>
      </w:r>
      <w:r w:rsidR="00897ADC">
        <w:rPr>
          <w:rFonts w:ascii="Calibri" w:eastAsia="Calibri" w:hAnsi="Calibri" w:cs="Times New Roman"/>
          <w:sz w:val="24"/>
          <w:szCs w:val="24"/>
        </w:rPr>
        <w:t>BM</w:t>
      </w:r>
      <w:r w:rsidRPr="00997ED7">
        <w:rPr>
          <w:rFonts w:ascii="Calibri" w:eastAsia="Calibri" w:hAnsi="Calibri" w:cs="Times New Roman"/>
          <w:sz w:val="24"/>
          <w:szCs w:val="24"/>
        </w:rPr>
        <w:t xml:space="preserve"> noted this is still at an early stage, given the evolving nature of AI, and emphasised the need to balance highlighting both benefits and risks for members.</w:t>
      </w:r>
    </w:p>
    <w:p w14:paraId="57DE48DC" w14:textId="77777777" w:rsidR="0048616F" w:rsidRDefault="0048616F" w:rsidP="009D3125">
      <w:pPr>
        <w:spacing w:after="0"/>
        <w:rPr>
          <w:rFonts w:ascii="Calibri" w:eastAsia="Calibri" w:hAnsi="Calibri" w:cs="Times New Roman"/>
          <w:sz w:val="24"/>
          <w:szCs w:val="24"/>
        </w:rPr>
      </w:pPr>
    </w:p>
    <w:p w14:paraId="3BB41F66" w14:textId="77777777" w:rsidR="0048616F" w:rsidRPr="0048616F" w:rsidRDefault="0048616F" w:rsidP="0048616F">
      <w:pPr>
        <w:spacing w:after="0"/>
        <w:rPr>
          <w:rFonts w:ascii="Calibri" w:eastAsia="Calibri" w:hAnsi="Calibri" w:cs="Times New Roman"/>
          <w:sz w:val="24"/>
          <w:szCs w:val="24"/>
        </w:rPr>
      </w:pPr>
      <w:r w:rsidRPr="0048616F">
        <w:rPr>
          <w:rFonts w:ascii="Calibri" w:eastAsia="Calibri" w:hAnsi="Calibri" w:cs="Times New Roman"/>
          <w:sz w:val="24"/>
          <w:szCs w:val="24"/>
        </w:rPr>
        <w:t>MP reflected on their research experience at the University of Edinburgh, noting that online interviews during COVID raised significant issues around guidance. They suggested it may be useful to explore whether the university’s counselling service has relevant guidance that COSCA could draw on.</w:t>
      </w:r>
    </w:p>
    <w:p w14:paraId="6C9A9FB2" w14:textId="77777777" w:rsidR="00663833" w:rsidRDefault="00663833" w:rsidP="009D3125">
      <w:pPr>
        <w:spacing w:after="0"/>
        <w:rPr>
          <w:rFonts w:ascii="Calibri" w:eastAsia="Calibri" w:hAnsi="Calibri" w:cs="Times New Roman"/>
          <w:sz w:val="24"/>
          <w:szCs w:val="24"/>
        </w:rPr>
      </w:pPr>
    </w:p>
    <w:p w14:paraId="29CB4A9A" w14:textId="77777777" w:rsidR="00825806" w:rsidRDefault="00825806" w:rsidP="009D3125">
      <w:pPr>
        <w:spacing w:after="0"/>
        <w:rPr>
          <w:rFonts w:ascii="Calibri" w:eastAsia="Calibri" w:hAnsi="Calibri" w:cs="Times New Roman"/>
          <w:sz w:val="24"/>
          <w:szCs w:val="24"/>
        </w:rPr>
      </w:pPr>
    </w:p>
    <w:p w14:paraId="3A627FBC" w14:textId="6E96F3B0" w:rsidR="009D3125" w:rsidRDefault="009D3125" w:rsidP="009D3125">
      <w:pPr>
        <w:spacing w:after="0"/>
        <w:rPr>
          <w:rFonts w:ascii="Calibri" w:eastAsia="Calibri" w:hAnsi="Calibri" w:cs="Times New Roman"/>
          <w:b/>
          <w:bCs/>
          <w:sz w:val="24"/>
          <w:szCs w:val="24"/>
        </w:rPr>
      </w:pPr>
      <w:r w:rsidRPr="00727A23">
        <w:rPr>
          <w:rFonts w:ascii="Calibri" w:eastAsia="Calibri" w:hAnsi="Calibri" w:cs="Times New Roman"/>
          <w:b/>
          <w:bCs/>
          <w:sz w:val="24"/>
          <w:szCs w:val="24"/>
        </w:rPr>
        <w:t>8.</w:t>
      </w:r>
      <w:r>
        <w:rPr>
          <w:rFonts w:ascii="Calibri" w:eastAsia="Calibri" w:hAnsi="Calibri" w:cs="Times New Roman"/>
          <w:sz w:val="24"/>
          <w:szCs w:val="24"/>
        </w:rPr>
        <w:t xml:space="preserve"> </w:t>
      </w:r>
      <w:r w:rsidRPr="00727A23">
        <w:rPr>
          <w:rFonts w:ascii="Calibri" w:eastAsia="Calibri" w:hAnsi="Calibri" w:cs="Times New Roman"/>
          <w:b/>
          <w:bCs/>
          <w:sz w:val="24"/>
          <w:szCs w:val="24"/>
        </w:rPr>
        <w:t>INCREASING ACCESS TO SERVICES</w:t>
      </w:r>
    </w:p>
    <w:p w14:paraId="6FCB31AD" w14:textId="77777777" w:rsidR="009D3125" w:rsidRDefault="009D3125" w:rsidP="009D3125">
      <w:pPr>
        <w:spacing w:after="0"/>
        <w:rPr>
          <w:rFonts w:ascii="Calibri" w:eastAsia="Calibri" w:hAnsi="Calibri" w:cs="Times New Roman"/>
          <w:b/>
          <w:bCs/>
          <w:sz w:val="24"/>
          <w:szCs w:val="24"/>
        </w:rPr>
      </w:pPr>
    </w:p>
    <w:p w14:paraId="0B09C37A" w14:textId="546FF15A" w:rsidR="00234D69" w:rsidRPr="00595707" w:rsidRDefault="009D3125" w:rsidP="009D3125">
      <w:pPr>
        <w:spacing w:after="0"/>
        <w:rPr>
          <w:rFonts w:ascii="Calibri" w:eastAsia="Calibri" w:hAnsi="Calibri" w:cs="Times New Roman"/>
          <w:b/>
          <w:bCs/>
          <w:sz w:val="24"/>
          <w:szCs w:val="24"/>
        </w:rPr>
      </w:pPr>
      <w:r>
        <w:rPr>
          <w:rFonts w:ascii="Calibri" w:eastAsia="Calibri" w:hAnsi="Calibri" w:cs="Times New Roman"/>
          <w:b/>
          <w:bCs/>
          <w:sz w:val="24"/>
          <w:szCs w:val="24"/>
        </w:rPr>
        <w:t>8.1 Equality</w:t>
      </w:r>
      <w:r w:rsidRPr="00F25CD6">
        <w:rPr>
          <w:rFonts w:ascii="Calibri" w:eastAsia="Calibri" w:hAnsi="Calibri" w:cs="Times New Roman"/>
          <w:b/>
          <w:bCs/>
          <w:sz w:val="24"/>
          <w:szCs w:val="24"/>
        </w:rPr>
        <w:t>, Diversity and Inclusio</w:t>
      </w:r>
      <w:r>
        <w:rPr>
          <w:rFonts w:ascii="Calibri" w:eastAsia="Calibri" w:hAnsi="Calibri" w:cs="Times New Roman"/>
          <w:b/>
          <w:bCs/>
          <w:sz w:val="24"/>
          <w:szCs w:val="24"/>
        </w:rPr>
        <w:t xml:space="preserve">n </w:t>
      </w:r>
    </w:p>
    <w:p w14:paraId="1D85986A" w14:textId="74A64719" w:rsidR="00CF7534" w:rsidRDefault="00CF7534" w:rsidP="009D3125">
      <w:pPr>
        <w:spacing w:after="0"/>
        <w:rPr>
          <w:rFonts w:ascii="Calibri" w:eastAsia="Calibri" w:hAnsi="Calibri" w:cs="Calibri"/>
          <w:b/>
          <w:bCs/>
          <w:sz w:val="24"/>
          <w:szCs w:val="24"/>
        </w:rPr>
      </w:pPr>
    </w:p>
    <w:p w14:paraId="6499C9EE" w14:textId="249EEBDC" w:rsidR="003C3EFB" w:rsidRDefault="00BE6776" w:rsidP="009D3125">
      <w:pPr>
        <w:spacing w:after="0"/>
        <w:rPr>
          <w:rFonts w:ascii="Calibri" w:eastAsia="Calibri" w:hAnsi="Calibri" w:cs="Calibri"/>
          <w:sz w:val="24"/>
          <w:szCs w:val="24"/>
        </w:rPr>
      </w:pPr>
      <w:r w:rsidRPr="009A52BE">
        <w:rPr>
          <w:rFonts w:ascii="Calibri" w:eastAsia="Calibri" w:hAnsi="Calibri" w:cs="Calibri"/>
          <w:sz w:val="24"/>
          <w:szCs w:val="24"/>
        </w:rPr>
        <w:t xml:space="preserve">JK invited the Board to </w:t>
      </w:r>
      <w:r w:rsidR="009A52BE">
        <w:rPr>
          <w:rFonts w:ascii="Calibri" w:eastAsia="Calibri" w:hAnsi="Calibri" w:cs="Calibri"/>
          <w:sz w:val="24"/>
          <w:szCs w:val="24"/>
        </w:rPr>
        <w:t>discuss</w:t>
      </w:r>
      <w:r w:rsidR="005819C0">
        <w:rPr>
          <w:rFonts w:ascii="Calibri" w:eastAsia="Calibri" w:hAnsi="Calibri" w:cs="Calibri"/>
          <w:sz w:val="24"/>
          <w:szCs w:val="24"/>
        </w:rPr>
        <w:t>.</w:t>
      </w:r>
    </w:p>
    <w:p w14:paraId="6B991188" w14:textId="77777777" w:rsidR="00D1211E" w:rsidRDefault="00D1211E" w:rsidP="009D3125">
      <w:pPr>
        <w:spacing w:after="0"/>
        <w:rPr>
          <w:rFonts w:ascii="Calibri" w:eastAsia="Calibri" w:hAnsi="Calibri" w:cs="Calibri"/>
          <w:sz w:val="24"/>
          <w:szCs w:val="24"/>
        </w:rPr>
      </w:pPr>
    </w:p>
    <w:p w14:paraId="1609CC8F" w14:textId="444BFE5A" w:rsidR="00D1211E" w:rsidRDefault="00D1211E" w:rsidP="009D3125">
      <w:pPr>
        <w:spacing w:after="0"/>
        <w:rPr>
          <w:rFonts w:ascii="Calibri" w:eastAsia="Calibri" w:hAnsi="Calibri" w:cs="Calibri"/>
          <w:sz w:val="24"/>
          <w:szCs w:val="24"/>
        </w:rPr>
      </w:pPr>
      <w:r>
        <w:rPr>
          <w:rFonts w:ascii="Calibri" w:eastAsia="Calibri" w:hAnsi="Calibri" w:cs="Calibri"/>
          <w:sz w:val="24"/>
          <w:szCs w:val="24"/>
        </w:rPr>
        <w:t>No discussion took place.</w:t>
      </w:r>
    </w:p>
    <w:p w14:paraId="796C68D9" w14:textId="77777777" w:rsidR="0010052E" w:rsidRDefault="0010052E" w:rsidP="009D3125">
      <w:pPr>
        <w:spacing w:after="0"/>
        <w:rPr>
          <w:rFonts w:ascii="Calibri" w:eastAsia="Calibri" w:hAnsi="Calibri" w:cs="Calibri"/>
          <w:sz w:val="24"/>
          <w:szCs w:val="24"/>
        </w:rPr>
      </w:pPr>
    </w:p>
    <w:p w14:paraId="31AB95EB" w14:textId="46FAD2B7" w:rsidR="0010052E" w:rsidRDefault="0010052E" w:rsidP="009D3125">
      <w:pPr>
        <w:spacing w:after="0"/>
        <w:rPr>
          <w:rFonts w:ascii="Calibri" w:hAnsi="Calibri" w:cs="Calibri"/>
          <w:b/>
          <w:bCs/>
          <w:sz w:val="24"/>
          <w:szCs w:val="24"/>
        </w:rPr>
      </w:pPr>
      <w:r w:rsidRPr="0010052E">
        <w:rPr>
          <w:rFonts w:ascii="Calibri" w:eastAsia="Calibri" w:hAnsi="Calibri" w:cs="Calibri"/>
          <w:b/>
          <w:bCs/>
          <w:sz w:val="24"/>
          <w:szCs w:val="24"/>
        </w:rPr>
        <w:t>8.2</w:t>
      </w:r>
      <w:r w:rsidR="00FB78C1">
        <w:rPr>
          <w:rFonts w:ascii="Calibri" w:eastAsia="Calibri" w:hAnsi="Calibri" w:cs="Calibri"/>
          <w:b/>
          <w:bCs/>
          <w:sz w:val="24"/>
          <w:szCs w:val="24"/>
        </w:rPr>
        <w:t xml:space="preserve"> </w:t>
      </w:r>
      <w:r w:rsidR="00FB78C1" w:rsidRPr="00FB78C1">
        <w:rPr>
          <w:rFonts w:ascii="Calibri" w:hAnsi="Calibri" w:cs="Calibri"/>
          <w:b/>
          <w:bCs/>
          <w:sz w:val="24"/>
          <w:szCs w:val="24"/>
        </w:rPr>
        <w:t>Equality, Diversity and Inclusion Action Plan</w:t>
      </w:r>
    </w:p>
    <w:p w14:paraId="1636AB07" w14:textId="77777777" w:rsidR="00FB78C1" w:rsidRDefault="00FB78C1" w:rsidP="00FB78C1">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0FCB2240" w14:textId="77777777" w:rsidR="008F56C8" w:rsidRDefault="008F56C8" w:rsidP="009D3125">
      <w:pPr>
        <w:spacing w:after="0"/>
        <w:rPr>
          <w:rFonts w:ascii="Calibri" w:eastAsia="Calibri" w:hAnsi="Calibri" w:cs="Calibri"/>
          <w:b/>
          <w:bCs/>
          <w:sz w:val="24"/>
          <w:szCs w:val="24"/>
        </w:rPr>
      </w:pPr>
    </w:p>
    <w:p w14:paraId="685DB474" w14:textId="77777777" w:rsidR="00522E69" w:rsidRPr="00522E69" w:rsidRDefault="00522E69" w:rsidP="00522E69">
      <w:pPr>
        <w:spacing w:after="0"/>
        <w:rPr>
          <w:rFonts w:ascii="Calibri" w:eastAsia="Calibri" w:hAnsi="Calibri" w:cs="Calibri"/>
          <w:sz w:val="24"/>
          <w:szCs w:val="24"/>
        </w:rPr>
      </w:pPr>
      <w:r w:rsidRPr="00522E69">
        <w:rPr>
          <w:rFonts w:ascii="Calibri" w:eastAsia="Calibri" w:hAnsi="Calibri" w:cs="Calibri"/>
          <w:sz w:val="24"/>
          <w:szCs w:val="24"/>
        </w:rPr>
        <w:t>JK noted the opportunity to revisit the Quality, Diversity and Inclusion Action Plan, describing it as comprehensive, and invited further thoughts and comments.</w:t>
      </w:r>
    </w:p>
    <w:p w14:paraId="4B3DC525" w14:textId="77777777" w:rsidR="00555BE0" w:rsidRDefault="00555BE0" w:rsidP="009D3125">
      <w:pPr>
        <w:spacing w:after="0"/>
        <w:rPr>
          <w:rFonts w:ascii="Calibri" w:eastAsia="Calibri" w:hAnsi="Calibri" w:cs="Calibri"/>
          <w:b/>
          <w:bCs/>
          <w:sz w:val="24"/>
          <w:szCs w:val="24"/>
        </w:rPr>
      </w:pPr>
    </w:p>
    <w:p w14:paraId="0AF03F4C" w14:textId="77777777" w:rsidR="009E5BA2" w:rsidRPr="009E5BA2" w:rsidRDefault="009E5BA2" w:rsidP="009E5BA2">
      <w:pPr>
        <w:spacing w:after="0"/>
        <w:rPr>
          <w:rFonts w:ascii="Calibri" w:eastAsia="Calibri" w:hAnsi="Calibri" w:cs="Calibri"/>
          <w:sz w:val="24"/>
          <w:szCs w:val="24"/>
        </w:rPr>
      </w:pPr>
      <w:r w:rsidRPr="009E5BA2">
        <w:rPr>
          <w:rFonts w:ascii="Calibri" w:eastAsia="Calibri" w:hAnsi="Calibri" w:cs="Calibri"/>
          <w:sz w:val="24"/>
          <w:szCs w:val="24"/>
        </w:rPr>
        <w:t>MP welcomed the focus on communicating with clients who have learning disabilities or other conditions. Drawing on their work in dementia, they highlighted the importance of accessibility and flexibility in counselling, noting relevant project work by a colleague. MP expressed appreciation for the inclusion of this item.</w:t>
      </w:r>
    </w:p>
    <w:p w14:paraId="2877747D" w14:textId="77777777" w:rsidR="00522E69" w:rsidRDefault="00522E69" w:rsidP="009D3125">
      <w:pPr>
        <w:spacing w:after="0"/>
        <w:rPr>
          <w:rFonts w:ascii="Calibri" w:eastAsia="Calibri" w:hAnsi="Calibri" w:cs="Calibri"/>
          <w:b/>
          <w:bCs/>
          <w:sz w:val="24"/>
          <w:szCs w:val="24"/>
        </w:rPr>
      </w:pPr>
    </w:p>
    <w:p w14:paraId="44F10338" w14:textId="7CA7EE45" w:rsidR="00AB5A5F" w:rsidRDefault="00AB5A5F" w:rsidP="009D3125">
      <w:pPr>
        <w:spacing w:after="0"/>
        <w:rPr>
          <w:rFonts w:ascii="Calibri" w:eastAsia="Calibri" w:hAnsi="Calibri" w:cs="Calibri"/>
          <w:sz w:val="24"/>
          <w:szCs w:val="24"/>
        </w:rPr>
      </w:pPr>
      <w:r w:rsidRPr="00AB5A5F">
        <w:rPr>
          <w:rFonts w:ascii="Calibri" w:eastAsia="Calibri" w:hAnsi="Calibri" w:cs="Calibri"/>
          <w:sz w:val="24"/>
          <w:szCs w:val="24"/>
        </w:rPr>
        <w:t xml:space="preserve">BM discussed changes in language usage, noting differences </w:t>
      </w:r>
      <w:r>
        <w:rPr>
          <w:rFonts w:ascii="Calibri" w:eastAsia="Calibri" w:hAnsi="Calibri" w:cs="Calibri"/>
          <w:sz w:val="24"/>
          <w:szCs w:val="24"/>
        </w:rPr>
        <w:t>in</w:t>
      </w:r>
      <w:r w:rsidRPr="00AB5A5F">
        <w:rPr>
          <w:rFonts w:ascii="Calibri" w:eastAsia="Calibri" w:hAnsi="Calibri" w:cs="Calibri"/>
          <w:sz w:val="24"/>
          <w:szCs w:val="24"/>
        </w:rPr>
        <w:t xml:space="preserve"> Scotland. </w:t>
      </w:r>
      <w:r w:rsidR="002140A9">
        <w:rPr>
          <w:rFonts w:ascii="Calibri" w:eastAsia="Calibri" w:hAnsi="Calibri" w:cs="Calibri"/>
          <w:sz w:val="24"/>
          <w:szCs w:val="24"/>
        </w:rPr>
        <w:t>He</w:t>
      </w:r>
      <w:r w:rsidRPr="00AB5A5F">
        <w:rPr>
          <w:rFonts w:ascii="Calibri" w:eastAsia="Calibri" w:hAnsi="Calibri" w:cs="Calibri"/>
          <w:sz w:val="24"/>
          <w:szCs w:val="24"/>
        </w:rPr>
        <w:t xml:space="preserve"> highlighted the term “anti-oppressive” as more common elsewhere but less used in </w:t>
      </w:r>
      <w:proofErr w:type="gramStart"/>
      <w:r w:rsidRPr="00AB5A5F">
        <w:rPr>
          <w:rFonts w:ascii="Calibri" w:eastAsia="Calibri" w:hAnsi="Calibri" w:cs="Calibri"/>
          <w:sz w:val="24"/>
          <w:szCs w:val="24"/>
        </w:rPr>
        <w:t>Scotland</w:t>
      </w:r>
      <w:r w:rsidR="002140A9">
        <w:rPr>
          <w:rFonts w:ascii="Calibri" w:eastAsia="Calibri" w:hAnsi="Calibri" w:cs="Calibri"/>
          <w:sz w:val="24"/>
          <w:szCs w:val="24"/>
        </w:rPr>
        <w:t>,</w:t>
      </w:r>
      <w:r w:rsidRPr="00AB5A5F">
        <w:rPr>
          <w:rFonts w:ascii="Calibri" w:eastAsia="Calibri" w:hAnsi="Calibri" w:cs="Calibri"/>
          <w:sz w:val="24"/>
          <w:szCs w:val="24"/>
        </w:rPr>
        <w:t xml:space="preserve"> and</w:t>
      </w:r>
      <w:proofErr w:type="gramEnd"/>
      <w:r w:rsidRPr="00AB5A5F">
        <w:rPr>
          <w:rFonts w:ascii="Calibri" w:eastAsia="Calibri" w:hAnsi="Calibri" w:cs="Calibri"/>
          <w:sz w:val="24"/>
          <w:szCs w:val="24"/>
        </w:rPr>
        <w:t xml:space="preserve"> emphasised the importance of maintaining principles of </w:t>
      </w:r>
      <w:r w:rsidR="002140A9">
        <w:rPr>
          <w:rFonts w:ascii="Calibri" w:eastAsia="Calibri" w:hAnsi="Calibri" w:cs="Calibri"/>
          <w:sz w:val="24"/>
          <w:szCs w:val="24"/>
        </w:rPr>
        <w:t xml:space="preserve">sensitivity </w:t>
      </w:r>
      <w:r w:rsidRPr="00AB5A5F">
        <w:rPr>
          <w:rFonts w:ascii="Calibri" w:eastAsia="Calibri" w:hAnsi="Calibri" w:cs="Calibri"/>
          <w:sz w:val="24"/>
          <w:szCs w:val="24"/>
        </w:rPr>
        <w:t>while reflecting on cultural and societal contexts, particularly regarding racism.</w:t>
      </w:r>
    </w:p>
    <w:p w14:paraId="673C9DE4" w14:textId="77777777" w:rsidR="00545615" w:rsidRDefault="00545615" w:rsidP="009D3125">
      <w:pPr>
        <w:spacing w:after="0"/>
        <w:rPr>
          <w:rFonts w:ascii="Calibri" w:eastAsia="Calibri" w:hAnsi="Calibri" w:cs="Calibri"/>
          <w:sz w:val="24"/>
          <w:szCs w:val="24"/>
        </w:rPr>
      </w:pPr>
    </w:p>
    <w:p w14:paraId="69E84D0C" w14:textId="77777777" w:rsidR="00545615" w:rsidRDefault="00545615" w:rsidP="009D3125">
      <w:pPr>
        <w:spacing w:after="0"/>
        <w:rPr>
          <w:rFonts w:ascii="Calibri" w:eastAsia="Calibri" w:hAnsi="Calibri" w:cs="Calibri"/>
          <w:sz w:val="24"/>
          <w:szCs w:val="24"/>
        </w:rPr>
      </w:pPr>
    </w:p>
    <w:p w14:paraId="38E62694" w14:textId="77777777" w:rsidR="00545615" w:rsidRDefault="00545615" w:rsidP="009D3125">
      <w:pPr>
        <w:spacing w:after="0"/>
        <w:rPr>
          <w:rFonts w:ascii="Calibri" w:eastAsia="Calibri" w:hAnsi="Calibri" w:cs="Calibri"/>
          <w:sz w:val="24"/>
          <w:szCs w:val="24"/>
        </w:rPr>
      </w:pPr>
    </w:p>
    <w:p w14:paraId="17E64CCC" w14:textId="77777777" w:rsidR="00545615" w:rsidRDefault="00545615" w:rsidP="009D3125">
      <w:pPr>
        <w:spacing w:after="0"/>
        <w:rPr>
          <w:rFonts w:ascii="Calibri" w:eastAsia="Calibri" w:hAnsi="Calibri" w:cs="Calibri"/>
          <w:sz w:val="24"/>
          <w:szCs w:val="24"/>
        </w:rPr>
      </w:pPr>
    </w:p>
    <w:p w14:paraId="66686DBF" w14:textId="77777777" w:rsidR="00545615" w:rsidRDefault="00545615" w:rsidP="009D3125">
      <w:pPr>
        <w:spacing w:after="0"/>
        <w:rPr>
          <w:rFonts w:ascii="Calibri" w:eastAsia="Calibri" w:hAnsi="Calibri" w:cs="Calibri"/>
          <w:sz w:val="24"/>
          <w:szCs w:val="24"/>
        </w:rPr>
      </w:pPr>
    </w:p>
    <w:p w14:paraId="75D4FE41" w14:textId="77777777" w:rsidR="00545615" w:rsidRPr="0049466A" w:rsidRDefault="00545615" w:rsidP="009D3125">
      <w:pPr>
        <w:spacing w:after="0"/>
        <w:rPr>
          <w:rFonts w:ascii="Calibri" w:eastAsia="Calibri" w:hAnsi="Calibri" w:cs="Calibri"/>
          <w:sz w:val="24"/>
          <w:szCs w:val="24"/>
        </w:rPr>
      </w:pPr>
    </w:p>
    <w:p w14:paraId="07273D13" w14:textId="77777777" w:rsidR="003C3EFB" w:rsidRDefault="003C3EFB" w:rsidP="009D3125">
      <w:pPr>
        <w:spacing w:after="0"/>
        <w:rPr>
          <w:rFonts w:ascii="Calibri" w:eastAsia="Calibri" w:hAnsi="Calibri" w:cs="Calibri"/>
          <w:b/>
          <w:bCs/>
          <w:sz w:val="24"/>
          <w:szCs w:val="24"/>
        </w:rPr>
      </w:pPr>
    </w:p>
    <w:p w14:paraId="260C7882" w14:textId="77777777" w:rsidR="009D3125" w:rsidRDefault="009D3125" w:rsidP="009D3125">
      <w:pPr>
        <w:spacing w:after="0"/>
        <w:rPr>
          <w:rFonts w:ascii="Calibri" w:eastAsia="Calibri" w:hAnsi="Calibri" w:cs="Calibri"/>
          <w:b/>
          <w:bCs/>
          <w:sz w:val="24"/>
          <w:szCs w:val="24"/>
        </w:rPr>
      </w:pPr>
      <w:r w:rsidRPr="00E657D4">
        <w:rPr>
          <w:rFonts w:ascii="Calibri" w:eastAsia="Calibri" w:hAnsi="Calibri" w:cs="Calibri"/>
          <w:b/>
          <w:bCs/>
          <w:sz w:val="24"/>
          <w:szCs w:val="24"/>
        </w:rPr>
        <w:lastRenderedPageBreak/>
        <w:t>9. DEVELOPING, COMMUNICATING and MARKETING COSCA</w:t>
      </w:r>
    </w:p>
    <w:p w14:paraId="4777D743" w14:textId="77777777" w:rsidR="009D3125" w:rsidRDefault="009D3125" w:rsidP="009D3125">
      <w:pPr>
        <w:spacing w:after="0"/>
        <w:rPr>
          <w:rFonts w:ascii="Calibri" w:eastAsia="Calibri" w:hAnsi="Calibri" w:cs="Calibri"/>
          <w:b/>
          <w:bCs/>
          <w:sz w:val="24"/>
          <w:szCs w:val="24"/>
        </w:rPr>
      </w:pPr>
    </w:p>
    <w:p w14:paraId="5B89FC7B" w14:textId="33D36CCB" w:rsidR="009D3125" w:rsidRDefault="004E2FFE" w:rsidP="009D3125">
      <w:pPr>
        <w:spacing w:after="0"/>
        <w:rPr>
          <w:rFonts w:cstheme="minorHAnsi"/>
          <w:b/>
          <w:bCs/>
          <w:sz w:val="24"/>
          <w:szCs w:val="24"/>
        </w:rPr>
      </w:pPr>
      <w:r>
        <w:rPr>
          <w:rFonts w:ascii="Calibri" w:eastAsia="Calibri" w:hAnsi="Calibri" w:cs="Calibri"/>
          <w:b/>
          <w:bCs/>
          <w:sz w:val="24"/>
          <w:szCs w:val="24"/>
        </w:rPr>
        <w:t>9.</w:t>
      </w:r>
      <w:r w:rsidRPr="00D612B2">
        <w:rPr>
          <w:rFonts w:ascii="Calibri" w:eastAsia="Calibri" w:hAnsi="Calibri" w:cs="Calibri"/>
          <w:b/>
          <w:bCs/>
          <w:sz w:val="24"/>
          <w:szCs w:val="24"/>
        </w:rPr>
        <w:t xml:space="preserve">1 </w:t>
      </w:r>
      <w:r w:rsidR="003C3EFB" w:rsidRPr="00D612B2">
        <w:rPr>
          <w:rFonts w:cstheme="minorHAnsi"/>
          <w:b/>
          <w:bCs/>
          <w:sz w:val="24"/>
          <w:szCs w:val="24"/>
        </w:rPr>
        <w:t>COSCA Risk Management Report</w:t>
      </w:r>
    </w:p>
    <w:p w14:paraId="0C5939B5" w14:textId="63F68576" w:rsidR="001263B6" w:rsidRPr="00A53062" w:rsidRDefault="00E82054" w:rsidP="000E5DC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14AD33FD" w14:textId="77777777" w:rsidR="001C6575" w:rsidRDefault="001C6575" w:rsidP="000E5DC4">
      <w:pPr>
        <w:spacing w:after="0"/>
        <w:rPr>
          <w:rFonts w:ascii="Calibri" w:eastAsia="Calibri" w:hAnsi="Calibri" w:cs="Calibri"/>
          <w:b/>
          <w:bCs/>
          <w:sz w:val="24"/>
          <w:szCs w:val="24"/>
        </w:rPr>
      </w:pPr>
    </w:p>
    <w:p w14:paraId="00F01E4F" w14:textId="2053E116" w:rsidR="00E8236F" w:rsidRPr="00D612B2" w:rsidRDefault="00E8236F" w:rsidP="000E5DC4">
      <w:pPr>
        <w:spacing w:after="0"/>
        <w:rPr>
          <w:rFonts w:ascii="Calibri" w:eastAsia="Calibri" w:hAnsi="Calibri" w:cs="Calibri"/>
          <w:sz w:val="24"/>
          <w:szCs w:val="24"/>
        </w:rPr>
      </w:pPr>
      <w:r w:rsidRPr="00D612B2">
        <w:rPr>
          <w:rFonts w:ascii="Calibri" w:eastAsia="Calibri" w:hAnsi="Calibri" w:cs="Calibri"/>
          <w:sz w:val="24"/>
          <w:szCs w:val="24"/>
        </w:rPr>
        <w:t xml:space="preserve">JK </w:t>
      </w:r>
      <w:r w:rsidR="00D612B2" w:rsidRPr="00D612B2">
        <w:rPr>
          <w:rFonts w:ascii="Calibri" w:eastAsia="Calibri" w:hAnsi="Calibri" w:cs="Calibri"/>
          <w:sz w:val="24"/>
          <w:szCs w:val="24"/>
        </w:rPr>
        <w:t>asked the Board’s consent.</w:t>
      </w:r>
    </w:p>
    <w:p w14:paraId="028F61EB" w14:textId="77777777" w:rsidR="00D612B2" w:rsidRDefault="00D612B2" w:rsidP="000E5DC4">
      <w:pPr>
        <w:spacing w:after="0"/>
        <w:rPr>
          <w:rFonts w:ascii="Calibri" w:eastAsia="Calibri" w:hAnsi="Calibri" w:cs="Calibri"/>
          <w:b/>
          <w:bCs/>
          <w:sz w:val="24"/>
          <w:szCs w:val="24"/>
        </w:rPr>
      </w:pPr>
    </w:p>
    <w:p w14:paraId="390C231C" w14:textId="4DD8A69C" w:rsidR="00244733" w:rsidRDefault="000E5DC4" w:rsidP="009D3125">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p>
    <w:p w14:paraId="167FA0C8" w14:textId="012A20AA" w:rsidR="00CF22EB" w:rsidRPr="003C3EFB" w:rsidRDefault="003C3EFB" w:rsidP="009D3125">
      <w:pPr>
        <w:spacing w:after="0"/>
        <w:rPr>
          <w:rFonts w:ascii="Calibri" w:eastAsia="Calibri" w:hAnsi="Calibri" w:cs="Calibri"/>
          <w:b/>
          <w:sz w:val="24"/>
          <w:szCs w:val="24"/>
        </w:rPr>
      </w:pPr>
      <w:r w:rsidRPr="003C3EFB">
        <w:rPr>
          <w:rFonts w:ascii="Calibri" w:eastAsia="Calibri" w:hAnsi="Calibri" w:cs="Calibri"/>
          <w:b/>
          <w:sz w:val="24"/>
          <w:szCs w:val="24"/>
        </w:rPr>
        <w:t xml:space="preserve">9.2 </w:t>
      </w:r>
      <w:r w:rsidR="00721B76" w:rsidRPr="00721B76">
        <w:rPr>
          <w:rFonts w:cstheme="minorHAnsi"/>
          <w:b/>
          <w:bCs/>
          <w:sz w:val="24"/>
          <w:szCs w:val="24"/>
        </w:rPr>
        <w:t>New Geopolitical Risk Proposal</w:t>
      </w:r>
    </w:p>
    <w:p w14:paraId="04C530FD" w14:textId="77777777" w:rsidR="00C90EDA" w:rsidRDefault="00C90EDA" w:rsidP="00C90EDA">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6FDBB305" w14:textId="77777777" w:rsidR="00D612B2" w:rsidRDefault="00D612B2" w:rsidP="00C90EDA">
      <w:pPr>
        <w:spacing w:after="0"/>
        <w:rPr>
          <w:rFonts w:ascii="Calibri" w:eastAsia="Calibri" w:hAnsi="Calibri" w:cs="Calibri"/>
          <w:sz w:val="24"/>
          <w:szCs w:val="24"/>
        </w:rPr>
      </w:pPr>
    </w:p>
    <w:p w14:paraId="519C6758" w14:textId="07B7C6F4" w:rsidR="00244733" w:rsidRDefault="0055651D" w:rsidP="00C90EDA">
      <w:pPr>
        <w:spacing w:after="0"/>
        <w:rPr>
          <w:rFonts w:ascii="Calibri" w:eastAsia="Calibri" w:hAnsi="Calibri" w:cs="Calibri"/>
          <w:sz w:val="24"/>
          <w:szCs w:val="24"/>
        </w:rPr>
      </w:pPr>
      <w:r>
        <w:rPr>
          <w:rFonts w:ascii="Calibri" w:eastAsia="Calibri" w:hAnsi="Calibri" w:cs="Calibri"/>
          <w:sz w:val="24"/>
          <w:szCs w:val="24"/>
        </w:rPr>
        <w:t>JK invited comments.</w:t>
      </w:r>
    </w:p>
    <w:p w14:paraId="72723C31" w14:textId="77777777" w:rsidR="002C7553" w:rsidRDefault="002C7553" w:rsidP="002C7553">
      <w:pPr>
        <w:spacing w:after="0"/>
        <w:rPr>
          <w:rFonts w:ascii="Calibri" w:eastAsia="Calibri" w:hAnsi="Calibri" w:cs="Calibri"/>
          <w:sz w:val="24"/>
          <w:szCs w:val="24"/>
        </w:rPr>
      </w:pPr>
    </w:p>
    <w:p w14:paraId="46B1189A" w14:textId="77777777" w:rsidR="00082F10" w:rsidRPr="00082F10" w:rsidRDefault="00082F10" w:rsidP="00082F10">
      <w:pPr>
        <w:spacing w:after="0"/>
        <w:rPr>
          <w:rFonts w:ascii="Calibri" w:eastAsia="Calibri" w:hAnsi="Calibri" w:cs="Calibri"/>
          <w:sz w:val="24"/>
          <w:szCs w:val="24"/>
        </w:rPr>
      </w:pPr>
      <w:r w:rsidRPr="00082F10">
        <w:rPr>
          <w:rFonts w:ascii="Calibri" w:eastAsia="Calibri" w:hAnsi="Calibri" w:cs="Calibri"/>
          <w:sz w:val="24"/>
          <w:szCs w:val="24"/>
        </w:rPr>
        <w:t>LM noted that funding is a pertinent issue and highlighted the significant impact government decisions at all levels can have, citing examples from Scotland, Wales, and England. They commended the work presented.</w:t>
      </w:r>
    </w:p>
    <w:p w14:paraId="251532B5" w14:textId="77777777" w:rsidR="00082F10" w:rsidRDefault="00082F10" w:rsidP="002C7553">
      <w:pPr>
        <w:spacing w:after="0"/>
        <w:rPr>
          <w:rFonts w:ascii="Calibri" w:eastAsia="Calibri" w:hAnsi="Calibri" w:cs="Calibri"/>
          <w:sz w:val="24"/>
          <w:szCs w:val="24"/>
        </w:rPr>
      </w:pPr>
    </w:p>
    <w:p w14:paraId="7F1653F5" w14:textId="35EDE3F8" w:rsidR="00E84AD8" w:rsidRDefault="002C7553" w:rsidP="009D3125">
      <w:pPr>
        <w:spacing w:after="0"/>
        <w:rPr>
          <w:rFonts w:ascii="Calibri" w:eastAsia="Calibri" w:hAnsi="Calibri" w:cs="Times New Roman"/>
          <w:sz w:val="24"/>
          <w:szCs w:val="24"/>
        </w:rPr>
      </w:pPr>
      <w:r w:rsidRPr="18B6F9F2">
        <w:rPr>
          <w:rFonts w:ascii="Calibri" w:eastAsia="Calibri" w:hAnsi="Calibri" w:cs="Times New Roman"/>
          <w:b/>
          <w:bCs/>
          <w:sz w:val="24"/>
          <w:szCs w:val="24"/>
        </w:rPr>
        <w:t xml:space="preserve">Decision: </w:t>
      </w:r>
      <w:r w:rsidRPr="18B6F9F2">
        <w:rPr>
          <w:rFonts w:ascii="Calibri" w:eastAsia="Calibri" w:hAnsi="Calibri" w:cs="Times New Roman"/>
          <w:sz w:val="24"/>
          <w:szCs w:val="24"/>
        </w:rPr>
        <w:t>Consent</w:t>
      </w:r>
      <w:r w:rsidR="00721B76">
        <w:rPr>
          <w:rFonts w:ascii="Calibri" w:eastAsia="Calibri" w:hAnsi="Calibri" w:cs="Times New Roman"/>
          <w:sz w:val="24"/>
          <w:szCs w:val="24"/>
        </w:rPr>
        <w:t xml:space="preserve"> granted</w:t>
      </w:r>
    </w:p>
    <w:p w14:paraId="728C374F" w14:textId="77777777" w:rsidR="00A77AEB" w:rsidRPr="0091177A" w:rsidRDefault="00A77AEB" w:rsidP="009D3125">
      <w:pPr>
        <w:spacing w:after="0"/>
        <w:rPr>
          <w:rFonts w:ascii="Calibri" w:eastAsia="Calibri" w:hAnsi="Calibri" w:cs="Calibri"/>
          <w:sz w:val="24"/>
          <w:szCs w:val="24"/>
        </w:rPr>
      </w:pPr>
    </w:p>
    <w:p w14:paraId="326FFFCC" w14:textId="77777777" w:rsidR="00771A2A" w:rsidRDefault="00771A2A" w:rsidP="009D3125">
      <w:pPr>
        <w:spacing w:after="0"/>
        <w:rPr>
          <w:rFonts w:ascii="Calibri" w:eastAsia="Calibri" w:hAnsi="Calibri" w:cs="Calibri"/>
          <w:b/>
          <w:bCs/>
          <w:sz w:val="24"/>
          <w:szCs w:val="24"/>
        </w:rPr>
      </w:pPr>
    </w:p>
    <w:p w14:paraId="3C154C8D" w14:textId="122145D4" w:rsidR="00721B76" w:rsidRDefault="00721B76" w:rsidP="009D3125">
      <w:pPr>
        <w:spacing w:after="0"/>
        <w:rPr>
          <w:rFonts w:ascii="Calibri" w:eastAsia="Calibri" w:hAnsi="Calibri" w:cs="Calibri"/>
          <w:b/>
          <w:bCs/>
          <w:sz w:val="24"/>
          <w:szCs w:val="24"/>
        </w:rPr>
      </w:pPr>
      <w:r>
        <w:rPr>
          <w:rFonts w:ascii="Calibri" w:eastAsia="Calibri" w:hAnsi="Calibri" w:cs="Calibri"/>
          <w:b/>
          <w:bCs/>
          <w:sz w:val="24"/>
          <w:szCs w:val="24"/>
        </w:rPr>
        <w:t xml:space="preserve">9.3 </w:t>
      </w:r>
      <w:r w:rsidR="00B92D5D" w:rsidRPr="00B92D5D">
        <w:rPr>
          <w:rFonts w:ascii="Calibri" w:eastAsia="Calibri" w:hAnsi="Calibri" w:cs="Calibri"/>
          <w:b/>
          <w:bCs/>
          <w:sz w:val="24"/>
          <w:szCs w:val="24"/>
        </w:rPr>
        <w:t>Appointment of Board Lay Representative</w:t>
      </w:r>
    </w:p>
    <w:p w14:paraId="6B214177" w14:textId="77777777" w:rsidR="00B92D5D" w:rsidRDefault="00B92D5D" w:rsidP="00B92D5D">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4437B2B3" w14:textId="77777777" w:rsidR="00B92D5D" w:rsidRDefault="00B92D5D" w:rsidP="009D3125">
      <w:pPr>
        <w:spacing w:after="0"/>
        <w:rPr>
          <w:rFonts w:ascii="Calibri" w:eastAsia="Calibri" w:hAnsi="Calibri" w:cs="Calibri"/>
          <w:b/>
          <w:bCs/>
          <w:sz w:val="24"/>
          <w:szCs w:val="24"/>
        </w:rPr>
      </w:pPr>
    </w:p>
    <w:p w14:paraId="25AC2BFF" w14:textId="1A42D855" w:rsidR="004B316A" w:rsidRPr="004B316A" w:rsidRDefault="004B316A" w:rsidP="004B316A">
      <w:pPr>
        <w:spacing w:after="0"/>
        <w:rPr>
          <w:rFonts w:ascii="Calibri" w:eastAsia="Calibri" w:hAnsi="Calibri" w:cs="Calibri"/>
          <w:sz w:val="24"/>
          <w:szCs w:val="24"/>
        </w:rPr>
      </w:pPr>
      <w:r w:rsidRPr="004B316A">
        <w:rPr>
          <w:rFonts w:ascii="Calibri" w:eastAsia="Calibri" w:hAnsi="Calibri" w:cs="Calibri"/>
          <w:sz w:val="24"/>
          <w:szCs w:val="24"/>
        </w:rPr>
        <w:t xml:space="preserve">JK proposed the formal appointment of a new Board </w:t>
      </w:r>
      <w:r w:rsidR="002140A9">
        <w:rPr>
          <w:rFonts w:ascii="Calibri" w:eastAsia="Calibri" w:hAnsi="Calibri" w:cs="Calibri"/>
          <w:sz w:val="24"/>
          <w:szCs w:val="24"/>
        </w:rPr>
        <w:t>Lay R</w:t>
      </w:r>
      <w:r w:rsidRPr="004B316A">
        <w:rPr>
          <w:rFonts w:ascii="Calibri" w:eastAsia="Calibri" w:hAnsi="Calibri" w:cs="Calibri"/>
          <w:sz w:val="24"/>
          <w:szCs w:val="24"/>
        </w:rPr>
        <w:t>epresentative, Erica Wolf, following a successful interview. They noted the candidate’s enthusiasm and recommended co-option onto the Board from September 2025, initially for one year, renewable annually for up to three years</w:t>
      </w:r>
      <w:r>
        <w:rPr>
          <w:rFonts w:ascii="Calibri" w:eastAsia="Calibri" w:hAnsi="Calibri" w:cs="Calibri"/>
          <w:sz w:val="24"/>
          <w:szCs w:val="24"/>
        </w:rPr>
        <w:t>.</w:t>
      </w:r>
    </w:p>
    <w:p w14:paraId="6CB06BAB" w14:textId="77777777" w:rsidR="00B92D5D" w:rsidRDefault="00B92D5D" w:rsidP="009D3125">
      <w:pPr>
        <w:spacing w:after="0"/>
        <w:rPr>
          <w:rFonts w:ascii="Calibri" w:eastAsia="Calibri" w:hAnsi="Calibri" w:cs="Calibri"/>
          <w:b/>
          <w:bCs/>
          <w:sz w:val="24"/>
          <w:szCs w:val="24"/>
        </w:rPr>
      </w:pPr>
    </w:p>
    <w:p w14:paraId="4E4FC990" w14:textId="77777777" w:rsidR="00B92D5D" w:rsidRPr="0091177A" w:rsidRDefault="00B92D5D" w:rsidP="00B92D5D">
      <w:pPr>
        <w:spacing w:after="0"/>
        <w:rPr>
          <w:rFonts w:ascii="Calibri" w:eastAsia="Calibri" w:hAnsi="Calibri" w:cs="Calibri"/>
          <w:sz w:val="24"/>
          <w:szCs w:val="24"/>
        </w:rPr>
      </w:pPr>
      <w:r w:rsidRPr="18B6F9F2">
        <w:rPr>
          <w:rFonts w:ascii="Calibri" w:eastAsia="Calibri" w:hAnsi="Calibri" w:cs="Times New Roman"/>
          <w:b/>
          <w:bCs/>
          <w:sz w:val="24"/>
          <w:szCs w:val="24"/>
        </w:rPr>
        <w:t xml:space="preserve">Decision: </w:t>
      </w:r>
      <w:r w:rsidRPr="18B6F9F2">
        <w:rPr>
          <w:rFonts w:ascii="Calibri" w:eastAsia="Calibri" w:hAnsi="Calibri" w:cs="Times New Roman"/>
          <w:sz w:val="24"/>
          <w:szCs w:val="24"/>
        </w:rPr>
        <w:t>Consent</w:t>
      </w:r>
      <w:r>
        <w:rPr>
          <w:rFonts w:ascii="Calibri" w:eastAsia="Calibri" w:hAnsi="Calibri" w:cs="Times New Roman"/>
          <w:sz w:val="24"/>
          <w:szCs w:val="24"/>
        </w:rPr>
        <w:t xml:space="preserve"> granted</w:t>
      </w:r>
    </w:p>
    <w:p w14:paraId="7AF73DA7" w14:textId="77777777" w:rsidR="00B92D5D" w:rsidRDefault="00B92D5D" w:rsidP="009D3125">
      <w:pPr>
        <w:spacing w:after="0"/>
        <w:rPr>
          <w:rFonts w:ascii="Calibri" w:eastAsia="Calibri" w:hAnsi="Calibri" w:cs="Calibri"/>
          <w:b/>
          <w:bCs/>
          <w:sz w:val="24"/>
          <w:szCs w:val="24"/>
        </w:rPr>
      </w:pPr>
    </w:p>
    <w:p w14:paraId="31F687C3" w14:textId="77777777" w:rsidR="00B92D5D" w:rsidRPr="00E657D4" w:rsidRDefault="00B92D5D" w:rsidP="009D3125">
      <w:pPr>
        <w:spacing w:after="0"/>
        <w:rPr>
          <w:rFonts w:ascii="Calibri" w:eastAsia="Calibri" w:hAnsi="Calibri" w:cs="Calibri"/>
          <w:b/>
          <w:bCs/>
          <w:sz w:val="24"/>
          <w:szCs w:val="24"/>
        </w:rPr>
      </w:pPr>
    </w:p>
    <w:p w14:paraId="57A7DE0A" w14:textId="77777777" w:rsidR="009D3125" w:rsidRDefault="009D3125" w:rsidP="009D3125">
      <w:pPr>
        <w:spacing w:after="0"/>
        <w:rPr>
          <w:rFonts w:ascii="Calibri" w:eastAsia="Calibri" w:hAnsi="Calibri" w:cs="Calibri"/>
          <w:b/>
          <w:bCs/>
          <w:sz w:val="24"/>
          <w:szCs w:val="24"/>
        </w:rPr>
      </w:pPr>
      <w:r>
        <w:rPr>
          <w:rFonts w:ascii="Calibri" w:eastAsia="Calibri" w:hAnsi="Calibri" w:cs="Calibri"/>
          <w:b/>
          <w:bCs/>
          <w:sz w:val="24"/>
          <w:szCs w:val="24"/>
        </w:rPr>
        <w:t xml:space="preserve">10. </w:t>
      </w:r>
      <w:r w:rsidRPr="00E657D4">
        <w:rPr>
          <w:rFonts w:ascii="Calibri" w:eastAsia="Calibri" w:hAnsi="Calibri" w:cs="Calibri"/>
          <w:b/>
          <w:bCs/>
          <w:sz w:val="24"/>
          <w:szCs w:val="24"/>
        </w:rPr>
        <w:t xml:space="preserve"> </w:t>
      </w:r>
      <w:r w:rsidRPr="00F25CD6">
        <w:rPr>
          <w:rFonts w:ascii="Calibri" w:eastAsia="Calibri" w:hAnsi="Calibri" w:cs="Calibri"/>
          <w:b/>
          <w:bCs/>
          <w:sz w:val="24"/>
          <w:szCs w:val="24"/>
        </w:rPr>
        <w:t>INCREASING ACCESS TO TRAINING, KNOWLEDGE AND INFORMATION</w:t>
      </w:r>
    </w:p>
    <w:p w14:paraId="4E5D0FD6" w14:textId="78A7C29A" w:rsidR="009D3125" w:rsidRDefault="009D3125" w:rsidP="009D3125">
      <w:pPr>
        <w:spacing w:after="0"/>
        <w:rPr>
          <w:rFonts w:ascii="Calibri" w:eastAsia="Calibri" w:hAnsi="Calibri" w:cs="Calibri"/>
          <w:sz w:val="24"/>
          <w:szCs w:val="24"/>
        </w:rPr>
      </w:pPr>
    </w:p>
    <w:p w14:paraId="56E18C80" w14:textId="77777777" w:rsidR="001263B6" w:rsidRPr="00E657D4" w:rsidRDefault="001263B6" w:rsidP="009D3125">
      <w:pPr>
        <w:spacing w:after="0"/>
        <w:rPr>
          <w:rFonts w:ascii="Calibri" w:eastAsia="Calibri" w:hAnsi="Calibri" w:cs="Calibri"/>
          <w:sz w:val="24"/>
          <w:szCs w:val="24"/>
        </w:rPr>
      </w:pPr>
    </w:p>
    <w:p w14:paraId="3386D642" w14:textId="77777777" w:rsidR="00CF7534" w:rsidRDefault="009D3125" w:rsidP="004E2FFE">
      <w:pPr>
        <w:rPr>
          <w:rFonts w:ascii="Calibri" w:eastAsia="Calibri" w:hAnsi="Calibri" w:cs="Calibri"/>
          <w:sz w:val="24"/>
          <w:szCs w:val="24"/>
        </w:rPr>
      </w:pPr>
      <w:r w:rsidRPr="00E657D4">
        <w:rPr>
          <w:rFonts w:ascii="Calibri" w:eastAsia="Calibri" w:hAnsi="Calibri" w:cs="Calibri"/>
          <w:b/>
          <w:iCs/>
          <w:sz w:val="24"/>
          <w:szCs w:val="24"/>
        </w:rPr>
        <w:t>1</w:t>
      </w:r>
      <w:r>
        <w:rPr>
          <w:rFonts w:ascii="Calibri" w:eastAsia="Calibri" w:hAnsi="Calibri" w:cs="Calibri"/>
          <w:b/>
          <w:iCs/>
          <w:sz w:val="24"/>
          <w:szCs w:val="24"/>
        </w:rPr>
        <w:t>1</w:t>
      </w:r>
      <w:r w:rsidRPr="00E657D4">
        <w:rPr>
          <w:rFonts w:ascii="Calibri" w:eastAsia="Calibri" w:hAnsi="Calibri" w:cs="Calibri"/>
          <w:b/>
          <w:iCs/>
          <w:sz w:val="24"/>
          <w:szCs w:val="24"/>
        </w:rPr>
        <w:t>.  INFORMING AND INFLUENCING POLICY MAKING</w:t>
      </w:r>
      <w:r w:rsidR="00CF7534">
        <w:rPr>
          <w:rFonts w:ascii="Calibri" w:eastAsia="Calibri" w:hAnsi="Calibri" w:cs="Calibri"/>
          <w:sz w:val="24"/>
          <w:szCs w:val="24"/>
        </w:rPr>
        <w:tab/>
      </w:r>
      <w:r w:rsidR="00CF7534">
        <w:rPr>
          <w:rFonts w:ascii="Calibri" w:eastAsia="Calibri" w:hAnsi="Calibri" w:cs="Calibri"/>
          <w:sz w:val="24"/>
          <w:szCs w:val="24"/>
        </w:rPr>
        <w:tab/>
      </w:r>
      <w:r w:rsidR="00CF7534">
        <w:rPr>
          <w:rFonts w:ascii="Calibri" w:eastAsia="Calibri" w:hAnsi="Calibri" w:cs="Calibri"/>
          <w:sz w:val="24"/>
          <w:szCs w:val="24"/>
        </w:rPr>
        <w:tab/>
      </w:r>
      <w:r w:rsidR="00CF7534">
        <w:rPr>
          <w:rFonts w:ascii="Calibri" w:eastAsia="Calibri" w:hAnsi="Calibri" w:cs="Calibri"/>
          <w:sz w:val="24"/>
          <w:szCs w:val="24"/>
        </w:rPr>
        <w:tab/>
      </w:r>
    </w:p>
    <w:p w14:paraId="0FF35D64" w14:textId="18814D80" w:rsidR="009D3125" w:rsidRPr="00CF7534" w:rsidRDefault="009D3125" w:rsidP="004E2FFE">
      <w:pPr>
        <w:rPr>
          <w:rFonts w:ascii="Calibri" w:eastAsia="Calibri" w:hAnsi="Calibri" w:cs="Calibri"/>
          <w:sz w:val="24"/>
          <w:szCs w:val="24"/>
        </w:rPr>
      </w:pPr>
      <w:r w:rsidRPr="00E657D4">
        <w:rPr>
          <w:rFonts w:ascii="Calibri" w:eastAsia="Calibri" w:hAnsi="Calibri" w:cs="Calibri"/>
          <w:sz w:val="24"/>
          <w:szCs w:val="24"/>
        </w:rPr>
        <w:tab/>
      </w:r>
    </w:p>
    <w:p w14:paraId="5982300B" w14:textId="77777777" w:rsidR="004829B2" w:rsidRDefault="009D3125" w:rsidP="009D3125">
      <w:pPr>
        <w:rPr>
          <w:rFonts w:ascii="Calibri" w:eastAsia="Calibri" w:hAnsi="Calibri" w:cs="Calibri"/>
          <w:b/>
          <w:bCs/>
          <w:sz w:val="24"/>
          <w:szCs w:val="24"/>
        </w:rPr>
      </w:pPr>
      <w:r w:rsidRPr="00E657D4">
        <w:rPr>
          <w:rFonts w:ascii="Calibri" w:eastAsia="Calibri" w:hAnsi="Calibri" w:cs="Calibri"/>
          <w:b/>
          <w:bCs/>
          <w:sz w:val="24"/>
          <w:szCs w:val="24"/>
        </w:rPr>
        <w:t xml:space="preserve">12. </w:t>
      </w:r>
      <w:r w:rsidRPr="00F25CD6">
        <w:rPr>
          <w:rFonts w:ascii="Calibri" w:eastAsia="Calibri" w:hAnsi="Calibri" w:cs="Calibri"/>
          <w:b/>
          <w:bCs/>
          <w:sz w:val="24"/>
          <w:szCs w:val="24"/>
        </w:rPr>
        <w:t>DEVELOPING and PROMOTING SYSTEMS and STANDARDS</w:t>
      </w:r>
    </w:p>
    <w:p w14:paraId="4EA18BFF" w14:textId="77777777" w:rsidR="004829B2" w:rsidRDefault="004829B2" w:rsidP="009D3125">
      <w:pPr>
        <w:rPr>
          <w:rFonts w:ascii="Calibri" w:eastAsia="Calibri" w:hAnsi="Calibri" w:cs="Calibri"/>
          <w:b/>
          <w:bCs/>
          <w:sz w:val="24"/>
          <w:szCs w:val="24"/>
        </w:rPr>
      </w:pPr>
    </w:p>
    <w:p w14:paraId="6FB85AC5" w14:textId="727A0869" w:rsidR="009D3125" w:rsidRPr="00E657D4" w:rsidRDefault="009D3125" w:rsidP="009D3125">
      <w:pPr>
        <w:rPr>
          <w:rFonts w:ascii="Calibri" w:eastAsia="Calibri" w:hAnsi="Calibri" w:cs="Calibri"/>
          <w:b/>
          <w:bCs/>
          <w:sz w:val="24"/>
          <w:szCs w:val="24"/>
        </w:rPr>
      </w:pPr>
      <w:r>
        <w:rPr>
          <w:rFonts w:ascii="Calibri" w:eastAsia="Calibri" w:hAnsi="Calibri" w:cs="Calibri"/>
          <w:b/>
          <w:bCs/>
          <w:sz w:val="24"/>
          <w:szCs w:val="24"/>
        </w:rPr>
        <w:t xml:space="preserve">13. </w:t>
      </w:r>
      <w:r w:rsidRPr="00F25CD6">
        <w:rPr>
          <w:rFonts w:ascii="Calibri" w:eastAsia="Calibri" w:hAnsi="Calibri" w:cs="Calibri"/>
          <w:b/>
          <w:bCs/>
          <w:sz w:val="24"/>
          <w:szCs w:val="24"/>
        </w:rPr>
        <w:t>DATE OF NEXT MEETING</w:t>
      </w:r>
    </w:p>
    <w:p w14:paraId="3C794BE8" w14:textId="31D3BBD4" w:rsidR="004E2FFE" w:rsidRDefault="008500A5" w:rsidP="004E2FFE">
      <w:pPr>
        <w:rPr>
          <w:rFonts w:cstheme="minorHAnsi"/>
          <w:sz w:val="24"/>
          <w:szCs w:val="24"/>
        </w:rPr>
      </w:pPr>
      <w:r w:rsidRPr="008500A5">
        <w:rPr>
          <w:rFonts w:cstheme="minorHAnsi"/>
          <w:b/>
          <w:bCs/>
          <w:sz w:val="24"/>
          <w:szCs w:val="24"/>
        </w:rPr>
        <w:t>13.1</w:t>
      </w:r>
      <w:r>
        <w:rPr>
          <w:rFonts w:cstheme="minorHAnsi"/>
          <w:sz w:val="24"/>
          <w:szCs w:val="24"/>
        </w:rPr>
        <w:t xml:space="preserve"> </w:t>
      </w:r>
      <w:r w:rsidR="004829B2" w:rsidRPr="00F80CA1">
        <w:rPr>
          <w:rFonts w:cstheme="minorHAnsi"/>
          <w:sz w:val="24"/>
          <w:szCs w:val="24"/>
        </w:rPr>
        <w:t>Monday</w:t>
      </w:r>
      <w:r w:rsidR="004829B2">
        <w:rPr>
          <w:rFonts w:cstheme="minorHAnsi"/>
          <w:sz w:val="24"/>
          <w:szCs w:val="24"/>
        </w:rPr>
        <w:t xml:space="preserve"> 24 November </w:t>
      </w:r>
      <w:r w:rsidR="004829B2" w:rsidRPr="00F80CA1">
        <w:rPr>
          <w:rFonts w:cstheme="minorHAnsi"/>
          <w:sz w:val="24"/>
          <w:szCs w:val="24"/>
        </w:rPr>
        <w:t>11 am to 1 pm</w:t>
      </w:r>
      <w:r w:rsidR="004829B2">
        <w:rPr>
          <w:rFonts w:cstheme="minorHAnsi"/>
          <w:sz w:val="24"/>
          <w:szCs w:val="24"/>
        </w:rPr>
        <w:t>: Barracks Conference Centre, Stirling</w:t>
      </w:r>
    </w:p>
    <w:p w14:paraId="5384CECC" w14:textId="40AF81E1" w:rsidR="0082518A" w:rsidRDefault="00687F07">
      <w:pPr>
        <w:rPr>
          <w:rFonts w:ascii="Calibri" w:eastAsia="Calibri" w:hAnsi="Calibri" w:cs="Calibri"/>
          <w:sz w:val="24"/>
          <w:szCs w:val="24"/>
        </w:rPr>
      </w:pPr>
      <w:r>
        <w:rPr>
          <w:rFonts w:ascii="Calibri" w:eastAsia="Calibri" w:hAnsi="Calibri" w:cs="Calibri"/>
          <w:sz w:val="24"/>
          <w:szCs w:val="24"/>
        </w:rPr>
        <w:t>The meeting closed at 12:</w:t>
      </w:r>
      <w:r w:rsidR="0060096E">
        <w:rPr>
          <w:rFonts w:ascii="Calibri" w:eastAsia="Calibri" w:hAnsi="Calibri" w:cs="Calibri"/>
          <w:sz w:val="24"/>
          <w:szCs w:val="24"/>
        </w:rPr>
        <w:t>30</w:t>
      </w:r>
      <w:r w:rsidR="009D3125" w:rsidRPr="00E657D4">
        <w:rPr>
          <w:rFonts w:ascii="Calibri" w:eastAsia="Calibri" w:hAnsi="Calibri" w:cs="Calibri"/>
          <w:sz w:val="24"/>
          <w:szCs w:val="24"/>
        </w:rPr>
        <w:t>pm.</w:t>
      </w:r>
      <w:r w:rsidR="00DB7E0C">
        <w:rPr>
          <w:rFonts w:ascii="Calibri" w:eastAsia="Calibri" w:hAnsi="Calibri" w:cs="Calibri"/>
          <w:sz w:val="24"/>
          <w:szCs w:val="24"/>
        </w:rPr>
        <w:t xml:space="preserve"> </w:t>
      </w:r>
      <w:r w:rsidR="00D14B4B">
        <w:rPr>
          <w:rFonts w:ascii="Calibri" w:eastAsia="Calibri" w:hAnsi="Calibri" w:cs="Calibri"/>
          <w:sz w:val="24"/>
          <w:szCs w:val="24"/>
        </w:rPr>
        <w:t xml:space="preserve"> </w:t>
      </w:r>
    </w:p>
    <w:p w14:paraId="22A1AC64" w14:textId="77777777" w:rsidR="00217B90" w:rsidRDefault="00217B90">
      <w:pPr>
        <w:rPr>
          <w:rFonts w:ascii="Calibri" w:eastAsia="Calibri" w:hAnsi="Calibri" w:cs="Calibri"/>
          <w:sz w:val="24"/>
          <w:szCs w:val="24"/>
        </w:rPr>
      </w:pPr>
    </w:p>
    <w:p w14:paraId="75FA17A3" w14:textId="77777777" w:rsidR="00217B90" w:rsidRDefault="00217B90"/>
    <w:sectPr w:rsidR="00217B90" w:rsidSect="005A0A7B">
      <w:headerReference w:type="even" r:id="rId8"/>
      <w:headerReference w:type="default" r:id="rId9"/>
      <w:pgSz w:w="11906" w:h="16838"/>
      <w:pgMar w:top="1440" w:right="1133"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AFB9" w14:textId="77777777" w:rsidR="004808B1" w:rsidRDefault="004808B1" w:rsidP="00E657D4">
      <w:pPr>
        <w:spacing w:after="0" w:line="240" w:lineRule="auto"/>
      </w:pPr>
      <w:r>
        <w:separator/>
      </w:r>
    </w:p>
  </w:endnote>
  <w:endnote w:type="continuationSeparator" w:id="0">
    <w:p w14:paraId="42D086FD" w14:textId="77777777" w:rsidR="004808B1" w:rsidRDefault="004808B1" w:rsidP="00E6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CACA" w14:textId="77777777" w:rsidR="004808B1" w:rsidRDefault="004808B1" w:rsidP="00E657D4">
      <w:pPr>
        <w:spacing w:after="0" w:line="240" w:lineRule="auto"/>
      </w:pPr>
      <w:r>
        <w:separator/>
      </w:r>
    </w:p>
  </w:footnote>
  <w:footnote w:type="continuationSeparator" w:id="0">
    <w:p w14:paraId="7873C73B" w14:textId="77777777" w:rsidR="004808B1" w:rsidRDefault="004808B1" w:rsidP="00E65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6A47" w14:textId="77777777" w:rsidR="00487969" w:rsidRDefault="00487969">
    <w:pPr>
      <w:pStyle w:val="Header"/>
    </w:pPr>
    <w:r>
      <w:rPr>
        <w:noProof/>
        <w:lang w:eastAsia="en-GB"/>
      </w:rPr>
      <mc:AlternateContent>
        <mc:Choice Requires="wps">
          <w:drawing>
            <wp:anchor distT="0" distB="0" distL="114300" distR="114300" simplePos="0" relativeHeight="251656704" behindDoc="1" locked="0" layoutInCell="0" allowOverlap="1" wp14:anchorId="527D15B5" wp14:editId="23B69D71">
              <wp:simplePos x="0" y="0"/>
              <wp:positionH relativeFrom="margin">
                <wp:align>center</wp:align>
              </wp:positionH>
              <wp:positionV relativeFrom="margin">
                <wp:align>center</wp:align>
              </wp:positionV>
              <wp:extent cx="5730875" cy="1910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72819E"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7D15B5" id="_x0000_t202" coordsize="21600,21600" o:spt="202" path="m,l,21600r21600,l21600,xe">
              <v:stroke joinstyle="miter"/>
              <v:path gradientshapeok="t" o:connecttype="rect"/>
            </v:shapetype>
            <v:shape id="Text Box 2" o:spid="_x0000_s1026" type="#_x0000_t202" style="position:absolute;margin-left:0;margin-top:0;width:451.25pt;height:150.4pt;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5Ol7gEAALYDAAAOAAAAZHJzL2Uyb0RvYy54bWysU02P0zAQvSPxHyzfaZJFZUvUdFV2WS4L&#10;rLRFe576ownEHmO7TfrvGbtpF8ENkYOVjO037715Wd6MpmcH5UOHtuHVrORMWYGys7uGf9vcv1lw&#10;FiJYCT1a1fCjCvxm9frVcnC1usIWe6k8IxAb6sE1vI3R1UURRKsMhBk6ZWlTozcQ6dPvCulhIHTT&#10;F1dl+a4Y0EvnUagQqHp32uSrjK+1EvGr1kFF1jecuMW8+rxu01qsllDvPLi2ExMN+AcWBjpLTS9Q&#10;dxCB7X33F5TphMeAOs4EmgK17oTKGkhNVf6h5qkFp7IWMie4i03h/8GKL4cn9+hZHD/gSAPMIoJ7&#10;QPEjMIu3LdidWnuPQ6tAUuOKX8qZ3uboaKy5ulFj/Cg78rhKvhaDC/WEn+YR6pA6bYfPKOkK7CPm&#10;bqP2JllHZjCiQFM6XiZDiExQcX79tlxczzkTtFe9r8pykWdXQH2+7nyInxQall4a7mn0GR4ODyEm&#10;OlCfj0zcEp0TsThuRzqSOG5RHonlQJFoePi5B69I8d7cIiWIZGqP5pkyt/ZZZyKeYDfjM3g39Y5E&#10;+7E/RyITyNmQzIJJ0uV3AjI9Je0APZuX9GTHoJ4OT2RPqOlucGvy677LSl54TkooHFngFOSUvt+/&#10;86mX3231CwAA//8DAFBLAwQUAAYACAAAACEALC8/UtoAAAAFAQAADwAAAGRycy9kb3ducmV2Lnht&#10;bEyPzU7DMBCE70i8g7VI3KjdoqIS4lQVPxIHLpRw38bbJGq8juJtk749hgu9rDSa0cy3+XrynTrR&#10;ENvAFuYzA4q4Cq7l2kL59Xa3AhUF2WEXmCycKcK6uL7KMXNh5E86baVWqYRjhhYakT7TOlYNeYyz&#10;0BMnbx8Gj5LkUGs34JjKfacXxjxojy2nhQZ7em6oOmyP3oKI28zP5auP79/Tx8vYmGqJpbW3N9Pm&#10;CZTQJP9h+MVP6FAkpl04souqs5Aekb+bvEezWILaWbg3ZgW6yPUlffEDAAD//wMAUEsBAi0AFAAG&#10;AAgAAAAhALaDOJL+AAAA4QEAABMAAAAAAAAAAAAAAAAAAAAAAFtDb250ZW50X1R5cGVzXS54bWxQ&#10;SwECLQAUAAYACAAAACEAOP0h/9YAAACUAQAACwAAAAAAAAAAAAAAAAAvAQAAX3JlbHMvLnJlbHNQ&#10;SwECLQAUAAYACAAAACEAfFeTpe4BAAC2AwAADgAAAAAAAAAAAAAAAAAuAgAAZHJzL2Uyb0RvYy54&#10;bWxQSwECLQAUAAYACAAAACEALC8/UtoAAAAFAQAADwAAAAAAAAAAAAAAAABIBAAAZHJzL2Rvd25y&#10;ZXYueG1sUEsFBgAAAAAEAAQA8wAAAE8FAAAAAA==&#10;" o:allowincell="f" filled="f" stroked="f">
              <v:stroke joinstyle="round"/>
              <o:lock v:ext="edit" shapetype="t"/>
              <v:textbox style="mso-fit-shape-to-text:t">
                <w:txbxContent>
                  <w:p w14:paraId="1E72819E"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D9A3" w14:textId="54A2F932" w:rsidR="00487969" w:rsidRDefault="00487969">
    <w:pPr>
      <w:pStyle w:val="Header"/>
    </w:pPr>
    <w:r>
      <w:rPr>
        <w:noProof/>
        <w:lang w:eastAsia="en-GB"/>
      </w:rPr>
      <mc:AlternateContent>
        <mc:Choice Requires="wps">
          <w:drawing>
            <wp:anchor distT="0" distB="0" distL="114300" distR="114300" simplePos="0" relativeHeight="251657728" behindDoc="1" locked="0" layoutInCell="0" allowOverlap="1" wp14:anchorId="5E31DE10" wp14:editId="3A20E846">
              <wp:simplePos x="0" y="0"/>
              <wp:positionH relativeFrom="margin">
                <wp:align>center</wp:align>
              </wp:positionH>
              <wp:positionV relativeFrom="margin">
                <wp:align>center</wp:align>
              </wp:positionV>
              <wp:extent cx="5730875" cy="19100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F73A35"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31DE10" id="_x0000_t202" coordsize="21600,21600" o:spt="202" path="m,l,21600r21600,l21600,xe">
              <v:stroke joinstyle="miter"/>
              <v:path gradientshapeok="t" o:connecttype="rect"/>
            </v:shapetype>
            <v:shape id="Text Box 1" o:spid="_x0000_s1027" type="#_x0000_t202" style="position:absolute;margin-left:0;margin-top:0;width:451.25pt;height:150.4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x48QEAAL0DAAAOAAAAZHJzL2Uyb0RvYy54bWysk0+P0zAQxe9IfAfLd5pkUdkSNV2VXZbL&#10;Aitt0Z6nttMYYo+x3Sb99ozdtIvghsjBSvzn+fdmXpY3o+nZQfmg0Ta8mpWcKStQartr+LfN/ZsF&#10;ZyGCldCjVQ0/qsBvVq9fLQdXqyvssJfKMxKxoR5cw7sYXV0UQXTKQJihU5YWW/QGIn36XSE9DKRu&#10;+uKqLN8VA3rpPAoVAs3enRb5Kuu3rRLxa9sGFVnfcGKLefR53KaxWC2h3nlwnRYTBvwDhQFt6dKL&#10;1B1EYHuv/5IyWngM2MaZQFNg22qhsgdyU5V/uHnqwKnshYoT3KVM4f/Jii+HJ/foWRw/4EgNzCaC&#10;e0DxIzCLtx3YnVp7j0OnQNLFFb9MZ7zN0VFb8+xGjfGj1FTjKtW1GFyoJ/3Uj1CHdNN2+IySjsA+&#10;Yr5tbL1JpaNiMEKgLh0vnSFFJmhyfv22XFzPORO0Vr2vynKRe1dAfT7ufIifFBqWXhruqfVZHg4P&#10;ISYcqM9bJraEcwKL43ZkWk7gCXWL8kiwAyWj4eHnHrwi43tzixQkctt6NM8UvbXPdhN/Ut+Mz+Dd&#10;hBCJ/rE/JyNz5IhIZsGkCsjvJGR6CtwBejYv6cmFg3raPDGfVNPZ4NZUtnudDb1wToYoI9nnlOcU&#10;wt+/866Xv271CwAA//8DAFBLAwQUAAYACAAAACEALC8/UtoAAAAFAQAADwAAAGRycy9kb3ducmV2&#10;LnhtbEyPzU7DMBCE70i8g7VI3KjdoqIS4lQVPxIHLpRw38bbJGq8juJtk749hgu9rDSa0cy3+Xry&#10;nTrRENvAFuYzA4q4Cq7l2kL59Xa3AhUF2WEXmCycKcK6uL7KMXNh5E86baVWqYRjhhYakT7TOlYN&#10;eYyz0BMnbx8Gj5LkUGs34JjKfacXxjxojy2nhQZ7em6oOmyP3oKI28zP5auP79/Tx8vYmGqJpbW3&#10;N9PmCZTQJP9h+MVP6FAkpl04souqs5Aekb+bvEezWILaWbg3ZgW6yPUlffEDAAD//wMAUEsBAi0A&#10;FAAGAAgAAAAhALaDOJL+AAAA4QEAABMAAAAAAAAAAAAAAAAAAAAAAFtDb250ZW50X1R5cGVzXS54&#10;bWxQSwECLQAUAAYACAAAACEAOP0h/9YAAACUAQAACwAAAAAAAAAAAAAAAAAvAQAAX3JlbHMvLnJl&#10;bHNQSwECLQAUAAYACAAAACEASgwMePEBAAC9AwAADgAAAAAAAAAAAAAAAAAuAgAAZHJzL2Uyb0Rv&#10;Yy54bWxQSwECLQAUAAYACAAAACEALC8/UtoAAAAFAQAADwAAAAAAAAAAAAAAAABLBAAAZHJzL2Rv&#10;d25yZXYueG1sUEsFBgAAAAAEAAQA8wAAAFIFAAAAAA==&#10;" o:allowincell="f" filled="f" stroked="f">
              <v:stroke joinstyle="round"/>
              <o:lock v:ext="edit" shapetype="t"/>
              <v:textbox style="mso-fit-shape-to-text:t">
                <w:txbxContent>
                  <w:p w14:paraId="3AF73A35"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3CFE"/>
    <w:multiLevelType w:val="hybridMultilevel"/>
    <w:tmpl w:val="15A472B2"/>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 w15:restartNumberingAfterBreak="0">
    <w:nsid w:val="28BD109C"/>
    <w:multiLevelType w:val="hybridMultilevel"/>
    <w:tmpl w:val="AE1046EC"/>
    <w:lvl w:ilvl="0" w:tplc="4C920598">
      <w:start w:val="1"/>
      <w:numFmt w:val="decimal"/>
      <w:lvlText w:val="%1."/>
      <w:lvlJc w:val="left"/>
      <w:pPr>
        <w:ind w:left="334"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EBFCEBA0">
      <w:start w:val="1"/>
      <w:numFmt w:val="bullet"/>
      <w:lvlText w:val="Ø"/>
      <w:lvlJc w:val="left"/>
      <w:pPr>
        <w:ind w:left="70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D846B474">
      <w:start w:val="1"/>
      <w:numFmt w:val="bullet"/>
      <w:lvlText w:val="▪"/>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72CF00C">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899213B6">
      <w:start w:val="1"/>
      <w:numFmt w:val="bullet"/>
      <w:lvlText w:val="o"/>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9DECEC6E">
      <w:start w:val="1"/>
      <w:numFmt w:val="bullet"/>
      <w:lvlText w:val="▪"/>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C0086892">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89067B6">
      <w:start w:val="1"/>
      <w:numFmt w:val="bullet"/>
      <w:lvlText w:val="o"/>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F100888">
      <w:start w:val="1"/>
      <w:numFmt w:val="bullet"/>
      <w:lvlText w:val="▪"/>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67514C26"/>
    <w:multiLevelType w:val="hybridMultilevel"/>
    <w:tmpl w:val="7FF0806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B6D6677"/>
    <w:multiLevelType w:val="multilevel"/>
    <w:tmpl w:val="5E94D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05610162">
    <w:abstractNumId w:val="2"/>
  </w:num>
  <w:num w:numId="2" w16cid:durableId="482888771">
    <w:abstractNumId w:val="1"/>
    <w:lvlOverride w:ilvl="0">
      <w:startOverride w:val="1"/>
    </w:lvlOverride>
    <w:lvlOverride w:ilvl="1"/>
    <w:lvlOverride w:ilvl="2"/>
    <w:lvlOverride w:ilvl="3"/>
    <w:lvlOverride w:ilvl="4"/>
    <w:lvlOverride w:ilvl="5"/>
    <w:lvlOverride w:ilvl="6"/>
    <w:lvlOverride w:ilvl="7"/>
    <w:lvlOverride w:ilvl="8"/>
  </w:num>
  <w:num w:numId="3" w16cid:durableId="925768822">
    <w:abstractNumId w:val="0"/>
  </w:num>
  <w:num w:numId="4" w16cid:durableId="1132863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D4"/>
    <w:rsid w:val="00004B32"/>
    <w:rsid w:val="000105A3"/>
    <w:rsid w:val="000128E5"/>
    <w:rsid w:val="00014756"/>
    <w:rsid w:val="00015DC5"/>
    <w:rsid w:val="00022025"/>
    <w:rsid w:val="000242FE"/>
    <w:rsid w:val="0002499D"/>
    <w:rsid w:val="00027731"/>
    <w:rsid w:val="00027ED5"/>
    <w:rsid w:val="0003067D"/>
    <w:rsid w:val="00035C4F"/>
    <w:rsid w:val="00035EB4"/>
    <w:rsid w:val="000402B1"/>
    <w:rsid w:val="00040497"/>
    <w:rsid w:val="00040D7C"/>
    <w:rsid w:val="00041A3A"/>
    <w:rsid w:val="0004470C"/>
    <w:rsid w:val="000477E8"/>
    <w:rsid w:val="00051149"/>
    <w:rsid w:val="000514AA"/>
    <w:rsid w:val="00052E13"/>
    <w:rsid w:val="00053912"/>
    <w:rsid w:val="000556D9"/>
    <w:rsid w:val="000604D5"/>
    <w:rsid w:val="0006214B"/>
    <w:rsid w:val="0006282A"/>
    <w:rsid w:val="0006382C"/>
    <w:rsid w:val="00066497"/>
    <w:rsid w:val="00074EF1"/>
    <w:rsid w:val="00075ACC"/>
    <w:rsid w:val="00077735"/>
    <w:rsid w:val="00082268"/>
    <w:rsid w:val="00082F10"/>
    <w:rsid w:val="0008563A"/>
    <w:rsid w:val="00092EE2"/>
    <w:rsid w:val="00097800"/>
    <w:rsid w:val="000A29A3"/>
    <w:rsid w:val="000A310D"/>
    <w:rsid w:val="000A72B0"/>
    <w:rsid w:val="000B1C34"/>
    <w:rsid w:val="000B3D0B"/>
    <w:rsid w:val="000B457E"/>
    <w:rsid w:val="000B4F6C"/>
    <w:rsid w:val="000B5D5E"/>
    <w:rsid w:val="000B6FE2"/>
    <w:rsid w:val="000C26B7"/>
    <w:rsid w:val="000C2F6F"/>
    <w:rsid w:val="000C5152"/>
    <w:rsid w:val="000D2345"/>
    <w:rsid w:val="000D249A"/>
    <w:rsid w:val="000D2A8E"/>
    <w:rsid w:val="000D2B1A"/>
    <w:rsid w:val="000D2D76"/>
    <w:rsid w:val="000D40BD"/>
    <w:rsid w:val="000D44AE"/>
    <w:rsid w:val="000D566F"/>
    <w:rsid w:val="000E1366"/>
    <w:rsid w:val="000E20FC"/>
    <w:rsid w:val="000E571D"/>
    <w:rsid w:val="000E5DC4"/>
    <w:rsid w:val="000E7060"/>
    <w:rsid w:val="000E760A"/>
    <w:rsid w:val="000E7B45"/>
    <w:rsid w:val="000F1C27"/>
    <w:rsid w:val="000F485F"/>
    <w:rsid w:val="0010052E"/>
    <w:rsid w:val="0010289E"/>
    <w:rsid w:val="00106EB3"/>
    <w:rsid w:val="00107F5D"/>
    <w:rsid w:val="00110404"/>
    <w:rsid w:val="0011113F"/>
    <w:rsid w:val="00111958"/>
    <w:rsid w:val="00112867"/>
    <w:rsid w:val="00115B10"/>
    <w:rsid w:val="001205D7"/>
    <w:rsid w:val="00120CBD"/>
    <w:rsid w:val="00120F41"/>
    <w:rsid w:val="001259CB"/>
    <w:rsid w:val="001263B6"/>
    <w:rsid w:val="001271B5"/>
    <w:rsid w:val="00130EDB"/>
    <w:rsid w:val="001319D6"/>
    <w:rsid w:val="001345D3"/>
    <w:rsid w:val="001348FE"/>
    <w:rsid w:val="00136580"/>
    <w:rsid w:val="00140E9B"/>
    <w:rsid w:val="00141C92"/>
    <w:rsid w:val="00147214"/>
    <w:rsid w:val="00147680"/>
    <w:rsid w:val="00151CB8"/>
    <w:rsid w:val="00157F8E"/>
    <w:rsid w:val="00160019"/>
    <w:rsid w:val="00161FE3"/>
    <w:rsid w:val="0016277C"/>
    <w:rsid w:val="00163071"/>
    <w:rsid w:val="00170B38"/>
    <w:rsid w:val="00171454"/>
    <w:rsid w:val="00172777"/>
    <w:rsid w:val="00173D27"/>
    <w:rsid w:val="0018063B"/>
    <w:rsid w:val="00180A91"/>
    <w:rsid w:val="00181A25"/>
    <w:rsid w:val="001854C8"/>
    <w:rsid w:val="00186879"/>
    <w:rsid w:val="00190804"/>
    <w:rsid w:val="001919C8"/>
    <w:rsid w:val="00192854"/>
    <w:rsid w:val="00192A38"/>
    <w:rsid w:val="00194A9F"/>
    <w:rsid w:val="00195208"/>
    <w:rsid w:val="001A3A4A"/>
    <w:rsid w:val="001A3DBC"/>
    <w:rsid w:val="001A4DB0"/>
    <w:rsid w:val="001A58D2"/>
    <w:rsid w:val="001A7BB7"/>
    <w:rsid w:val="001B1724"/>
    <w:rsid w:val="001B1D14"/>
    <w:rsid w:val="001B4125"/>
    <w:rsid w:val="001B5894"/>
    <w:rsid w:val="001C07B2"/>
    <w:rsid w:val="001C1270"/>
    <w:rsid w:val="001C1DDF"/>
    <w:rsid w:val="001C3ADB"/>
    <w:rsid w:val="001C41FB"/>
    <w:rsid w:val="001C53F2"/>
    <w:rsid w:val="001C6575"/>
    <w:rsid w:val="001C7AB2"/>
    <w:rsid w:val="001D0422"/>
    <w:rsid w:val="001E0E3C"/>
    <w:rsid w:val="001E1021"/>
    <w:rsid w:val="001E4009"/>
    <w:rsid w:val="001E486E"/>
    <w:rsid w:val="001E7B8E"/>
    <w:rsid w:val="001F2143"/>
    <w:rsid w:val="001F38FF"/>
    <w:rsid w:val="001F48DF"/>
    <w:rsid w:val="001F4B06"/>
    <w:rsid w:val="00205BEF"/>
    <w:rsid w:val="00206358"/>
    <w:rsid w:val="002076B7"/>
    <w:rsid w:val="002140A9"/>
    <w:rsid w:val="00217B90"/>
    <w:rsid w:val="00225D24"/>
    <w:rsid w:val="00227506"/>
    <w:rsid w:val="00227AC5"/>
    <w:rsid w:val="00231B3F"/>
    <w:rsid w:val="00232237"/>
    <w:rsid w:val="00234D69"/>
    <w:rsid w:val="00235AC8"/>
    <w:rsid w:val="00236B0E"/>
    <w:rsid w:val="00237327"/>
    <w:rsid w:val="0024378B"/>
    <w:rsid w:val="00244733"/>
    <w:rsid w:val="002458B6"/>
    <w:rsid w:val="002462D6"/>
    <w:rsid w:val="0026024C"/>
    <w:rsid w:val="00260F29"/>
    <w:rsid w:val="00263B8E"/>
    <w:rsid w:val="00265ECA"/>
    <w:rsid w:val="00270A6A"/>
    <w:rsid w:val="00282789"/>
    <w:rsid w:val="00284BB0"/>
    <w:rsid w:val="00286766"/>
    <w:rsid w:val="00294DC4"/>
    <w:rsid w:val="00296225"/>
    <w:rsid w:val="0029687D"/>
    <w:rsid w:val="002A213A"/>
    <w:rsid w:val="002A50C0"/>
    <w:rsid w:val="002A6F9F"/>
    <w:rsid w:val="002A7569"/>
    <w:rsid w:val="002B0DCA"/>
    <w:rsid w:val="002B287C"/>
    <w:rsid w:val="002B4788"/>
    <w:rsid w:val="002B5037"/>
    <w:rsid w:val="002B7B58"/>
    <w:rsid w:val="002C0BA1"/>
    <w:rsid w:val="002C2019"/>
    <w:rsid w:val="002C2BD0"/>
    <w:rsid w:val="002C6955"/>
    <w:rsid w:val="002C7553"/>
    <w:rsid w:val="002D4434"/>
    <w:rsid w:val="002E1232"/>
    <w:rsid w:val="002E34E9"/>
    <w:rsid w:val="002E5293"/>
    <w:rsid w:val="002E70F4"/>
    <w:rsid w:val="002F1FE0"/>
    <w:rsid w:val="002F5BC1"/>
    <w:rsid w:val="002F77E6"/>
    <w:rsid w:val="002F7D18"/>
    <w:rsid w:val="00301000"/>
    <w:rsid w:val="003073E4"/>
    <w:rsid w:val="00312F68"/>
    <w:rsid w:val="00314087"/>
    <w:rsid w:val="0031441A"/>
    <w:rsid w:val="00314989"/>
    <w:rsid w:val="00316161"/>
    <w:rsid w:val="00316380"/>
    <w:rsid w:val="00321033"/>
    <w:rsid w:val="00323979"/>
    <w:rsid w:val="00323F56"/>
    <w:rsid w:val="0032449D"/>
    <w:rsid w:val="00325AD6"/>
    <w:rsid w:val="00325E9E"/>
    <w:rsid w:val="00326EF7"/>
    <w:rsid w:val="00327965"/>
    <w:rsid w:val="00335D1F"/>
    <w:rsid w:val="00347063"/>
    <w:rsid w:val="00350513"/>
    <w:rsid w:val="00351B49"/>
    <w:rsid w:val="0035231B"/>
    <w:rsid w:val="00352470"/>
    <w:rsid w:val="00353E4C"/>
    <w:rsid w:val="003550ED"/>
    <w:rsid w:val="00361ABD"/>
    <w:rsid w:val="00377F15"/>
    <w:rsid w:val="00380A2D"/>
    <w:rsid w:val="003821D2"/>
    <w:rsid w:val="00384543"/>
    <w:rsid w:val="003908C1"/>
    <w:rsid w:val="00393DB5"/>
    <w:rsid w:val="00393F62"/>
    <w:rsid w:val="003946D6"/>
    <w:rsid w:val="003A0579"/>
    <w:rsid w:val="003A067B"/>
    <w:rsid w:val="003A0776"/>
    <w:rsid w:val="003A352C"/>
    <w:rsid w:val="003A5BCD"/>
    <w:rsid w:val="003A7286"/>
    <w:rsid w:val="003B0638"/>
    <w:rsid w:val="003B3A47"/>
    <w:rsid w:val="003B3AB8"/>
    <w:rsid w:val="003B5668"/>
    <w:rsid w:val="003B74A5"/>
    <w:rsid w:val="003C3EFB"/>
    <w:rsid w:val="003C3F8B"/>
    <w:rsid w:val="003C6B72"/>
    <w:rsid w:val="003D3134"/>
    <w:rsid w:val="003D5BD0"/>
    <w:rsid w:val="003E64C5"/>
    <w:rsid w:val="003E6AB8"/>
    <w:rsid w:val="003F1DF4"/>
    <w:rsid w:val="003F7CFC"/>
    <w:rsid w:val="00401E36"/>
    <w:rsid w:val="00404A33"/>
    <w:rsid w:val="004156C4"/>
    <w:rsid w:val="00423596"/>
    <w:rsid w:val="0042540F"/>
    <w:rsid w:val="00425512"/>
    <w:rsid w:val="00425F64"/>
    <w:rsid w:val="00430957"/>
    <w:rsid w:val="00435BF4"/>
    <w:rsid w:val="00436A24"/>
    <w:rsid w:val="004408A6"/>
    <w:rsid w:val="004440BA"/>
    <w:rsid w:val="0045392C"/>
    <w:rsid w:val="00454E05"/>
    <w:rsid w:val="0045674C"/>
    <w:rsid w:val="0046165B"/>
    <w:rsid w:val="004654BB"/>
    <w:rsid w:val="00465B79"/>
    <w:rsid w:val="004674B0"/>
    <w:rsid w:val="00467AF3"/>
    <w:rsid w:val="004723B2"/>
    <w:rsid w:val="00472EED"/>
    <w:rsid w:val="00474B0C"/>
    <w:rsid w:val="00474C65"/>
    <w:rsid w:val="004779BB"/>
    <w:rsid w:val="00477F8A"/>
    <w:rsid w:val="004808B1"/>
    <w:rsid w:val="00480F38"/>
    <w:rsid w:val="0048120F"/>
    <w:rsid w:val="00481432"/>
    <w:rsid w:val="00481C12"/>
    <w:rsid w:val="004829B2"/>
    <w:rsid w:val="00483BA4"/>
    <w:rsid w:val="0048616F"/>
    <w:rsid w:val="00487969"/>
    <w:rsid w:val="0049066B"/>
    <w:rsid w:val="00492AC4"/>
    <w:rsid w:val="0049382C"/>
    <w:rsid w:val="0049466A"/>
    <w:rsid w:val="00494DDD"/>
    <w:rsid w:val="00495229"/>
    <w:rsid w:val="004954F4"/>
    <w:rsid w:val="00496104"/>
    <w:rsid w:val="004A1EFF"/>
    <w:rsid w:val="004A569B"/>
    <w:rsid w:val="004B056A"/>
    <w:rsid w:val="004B1950"/>
    <w:rsid w:val="004B316A"/>
    <w:rsid w:val="004C2F27"/>
    <w:rsid w:val="004C4BA5"/>
    <w:rsid w:val="004C5238"/>
    <w:rsid w:val="004C5F10"/>
    <w:rsid w:val="004D2206"/>
    <w:rsid w:val="004D270D"/>
    <w:rsid w:val="004D29DC"/>
    <w:rsid w:val="004D4836"/>
    <w:rsid w:val="004D49F7"/>
    <w:rsid w:val="004E1C9A"/>
    <w:rsid w:val="004E2F6D"/>
    <w:rsid w:val="004E2FFE"/>
    <w:rsid w:val="004F3066"/>
    <w:rsid w:val="00505302"/>
    <w:rsid w:val="00505B61"/>
    <w:rsid w:val="00507355"/>
    <w:rsid w:val="00511F4B"/>
    <w:rsid w:val="0051407D"/>
    <w:rsid w:val="00515150"/>
    <w:rsid w:val="00517AD7"/>
    <w:rsid w:val="00517C61"/>
    <w:rsid w:val="00517E09"/>
    <w:rsid w:val="00522E69"/>
    <w:rsid w:val="005268D7"/>
    <w:rsid w:val="0052772D"/>
    <w:rsid w:val="00530B11"/>
    <w:rsid w:val="005336A0"/>
    <w:rsid w:val="005338B3"/>
    <w:rsid w:val="005339E3"/>
    <w:rsid w:val="00533C72"/>
    <w:rsid w:val="00544EA7"/>
    <w:rsid w:val="00545469"/>
    <w:rsid w:val="00545615"/>
    <w:rsid w:val="00550358"/>
    <w:rsid w:val="00555BE0"/>
    <w:rsid w:val="0055651D"/>
    <w:rsid w:val="00560473"/>
    <w:rsid w:val="0056693C"/>
    <w:rsid w:val="00573671"/>
    <w:rsid w:val="005745E3"/>
    <w:rsid w:val="005763D3"/>
    <w:rsid w:val="0058086A"/>
    <w:rsid w:val="005819C0"/>
    <w:rsid w:val="005830A8"/>
    <w:rsid w:val="005870C5"/>
    <w:rsid w:val="0059173F"/>
    <w:rsid w:val="00592352"/>
    <w:rsid w:val="00595707"/>
    <w:rsid w:val="005A0A7B"/>
    <w:rsid w:val="005A36B5"/>
    <w:rsid w:val="005A3F40"/>
    <w:rsid w:val="005A710B"/>
    <w:rsid w:val="005A7F96"/>
    <w:rsid w:val="005B0DE9"/>
    <w:rsid w:val="005B73CD"/>
    <w:rsid w:val="005C2A9E"/>
    <w:rsid w:val="005C70FB"/>
    <w:rsid w:val="005D2CE6"/>
    <w:rsid w:val="005D3F4E"/>
    <w:rsid w:val="005D5036"/>
    <w:rsid w:val="005D712D"/>
    <w:rsid w:val="005E1446"/>
    <w:rsid w:val="005E2229"/>
    <w:rsid w:val="005E2998"/>
    <w:rsid w:val="005E34C3"/>
    <w:rsid w:val="005E552A"/>
    <w:rsid w:val="005F035A"/>
    <w:rsid w:val="005F0A76"/>
    <w:rsid w:val="005F4F9B"/>
    <w:rsid w:val="005F57B7"/>
    <w:rsid w:val="005F5FF5"/>
    <w:rsid w:val="0060096E"/>
    <w:rsid w:val="0060252E"/>
    <w:rsid w:val="006032E0"/>
    <w:rsid w:val="006075E4"/>
    <w:rsid w:val="006144EE"/>
    <w:rsid w:val="00617EA4"/>
    <w:rsid w:val="00621511"/>
    <w:rsid w:val="00623C3A"/>
    <w:rsid w:val="00625D8A"/>
    <w:rsid w:val="006310F1"/>
    <w:rsid w:val="0063216D"/>
    <w:rsid w:val="00633476"/>
    <w:rsid w:val="00640FC7"/>
    <w:rsid w:val="0064366D"/>
    <w:rsid w:val="00651AF9"/>
    <w:rsid w:val="00651F10"/>
    <w:rsid w:val="00655652"/>
    <w:rsid w:val="006608B5"/>
    <w:rsid w:val="00661E34"/>
    <w:rsid w:val="006620DE"/>
    <w:rsid w:val="00663833"/>
    <w:rsid w:val="00663B28"/>
    <w:rsid w:val="00665DE2"/>
    <w:rsid w:val="00670DB4"/>
    <w:rsid w:val="00671406"/>
    <w:rsid w:val="00672DE6"/>
    <w:rsid w:val="00674B15"/>
    <w:rsid w:val="00675D5C"/>
    <w:rsid w:val="006772B8"/>
    <w:rsid w:val="00682199"/>
    <w:rsid w:val="00682253"/>
    <w:rsid w:val="00687F07"/>
    <w:rsid w:val="00694C90"/>
    <w:rsid w:val="00695C42"/>
    <w:rsid w:val="0069761B"/>
    <w:rsid w:val="006A0917"/>
    <w:rsid w:val="006A100D"/>
    <w:rsid w:val="006A1046"/>
    <w:rsid w:val="006A1510"/>
    <w:rsid w:val="006B0E1B"/>
    <w:rsid w:val="006B187D"/>
    <w:rsid w:val="006B2034"/>
    <w:rsid w:val="006B49CC"/>
    <w:rsid w:val="006B6528"/>
    <w:rsid w:val="006C08DE"/>
    <w:rsid w:val="006C5473"/>
    <w:rsid w:val="006D06F4"/>
    <w:rsid w:val="006D2F87"/>
    <w:rsid w:val="006D6A4F"/>
    <w:rsid w:val="006D7877"/>
    <w:rsid w:val="006E09CE"/>
    <w:rsid w:val="006E4781"/>
    <w:rsid w:val="006E626E"/>
    <w:rsid w:val="006E6AE4"/>
    <w:rsid w:val="006E6AEB"/>
    <w:rsid w:val="006E785A"/>
    <w:rsid w:val="006F362F"/>
    <w:rsid w:val="006F38F8"/>
    <w:rsid w:val="006F5BB0"/>
    <w:rsid w:val="006F6ED7"/>
    <w:rsid w:val="006F7EAF"/>
    <w:rsid w:val="007003B7"/>
    <w:rsid w:val="00703C51"/>
    <w:rsid w:val="00720560"/>
    <w:rsid w:val="007210AF"/>
    <w:rsid w:val="00721A99"/>
    <w:rsid w:val="00721B76"/>
    <w:rsid w:val="00721FBE"/>
    <w:rsid w:val="00723A9D"/>
    <w:rsid w:val="0072408B"/>
    <w:rsid w:val="00727A23"/>
    <w:rsid w:val="00732E4C"/>
    <w:rsid w:val="0073390B"/>
    <w:rsid w:val="00742FA2"/>
    <w:rsid w:val="0074369E"/>
    <w:rsid w:val="00751CBA"/>
    <w:rsid w:val="007540BD"/>
    <w:rsid w:val="007554AC"/>
    <w:rsid w:val="0075578C"/>
    <w:rsid w:val="00757112"/>
    <w:rsid w:val="00760748"/>
    <w:rsid w:val="00761621"/>
    <w:rsid w:val="00763413"/>
    <w:rsid w:val="007636F2"/>
    <w:rsid w:val="007636FA"/>
    <w:rsid w:val="007640AF"/>
    <w:rsid w:val="00764B33"/>
    <w:rsid w:val="00765A13"/>
    <w:rsid w:val="0076754A"/>
    <w:rsid w:val="007703C5"/>
    <w:rsid w:val="00770BA6"/>
    <w:rsid w:val="00770FC0"/>
    <w:rsid w:val="00771A2A"/>
    <w:rsid w:val="0078355A"/>
    <w:rsid w:val="007837EA"/>
    <w:rsid w:val="00784075"/>
    <w:rsid w:val="00784551"/>
    <w:rsid w:val="00786C77"/>
    <w:rsid w:val="00787469"/>
    <w:rsid w:val="00794875"/>
    <w:rsid w:val="0079666B"/>
    <w:rsid w:val="007A4935"/>
    <w:rsid w:val="007A6673"/>
    <w:rsid w:val="007A6B58"/>
    <w:rsid w:val="007B5765"/>
    <w:rsid w:val="007B7330"/>
    <w:rsid w:val="007C26E4"/>
    <w:rsid w:val="007C29DF"/>
    <w:rsid w:val="007C32CA"/>
    <w:rsid w:val="007C677E"/>
    <w:rsid w:val="007C6A8E"/>
    <w:rsid w:val="007D5865"/>
    <w:rsid w:val="007D75D9"/>
    <w:rsid w:val="007E4B31"/>
    <w:rsid w:val="007F2E7D"/>
    <w:rsid w:val="007F4D6D"/>
    <w:rsid w:val="00802818"/>
    <w:rsid w:val="00803BFD"/>
    <w:rsid w:val="00803FA6"/>
    <w:rsid w:val="00814A42"/>
    <w:rsid w:val="00815CD7"/>
    <w:rsid w:val="00821BDA"/>
    <w:rsid w:val="008238CA"/>
    <w:rsid w:val="0082518A"/>
    <w:rsid w:val="00825806"/>
    <w:rsid w:val="00833374"/>
    <w:rsid w:val="0083349A"/>
    <w:rsid w:val="00833D55"/>
    <w:rsid w:val="00833E86"/>
    <w:rsid w:val="00835359"/>
    <w:rsid w:val="008406E4"/>
    <w:rsid w:val="00841505"/>
    <w:rsid w:val="008428CF"/>
    <w:rsid w:val="0084513F"/>
    <w:rsid w:val="00845CD4"/>
    <w:rsid w:val="008500A5"/>
    <w:rsid w:val="008535D1"/>
    <w:rsid w:val="00860017"/>
    <w:rsid w:val="00865786"/>
    <w:rsid w:val="00870C8E"/>
    <w:rsid w:val="008801F9"/>
    <w:rsid w:val="00880F57"/>
    <w:rsid w:val="00883F62"/>
    <w:rsid w:val="00887540"/>
    <w:rsid w:val="00890A4B"/>
    <w:rsid w:val="0089217E"/>
    <w:rsid w:val="008930BB"/>
    <w:rsid w:val="0089553A"/>
    <w:rsid w:val="00897ADC"/>
    <w:rsid w:val="008A11DC"/>
    <w:rsid w:val="008A4EE1"/>
    <w:rsid w:val="008B39EB"/>
    <w:rsid w:val="008B4E81"/>
    <w:rsid w:val="008D0CF9"/>
    <w:rsid w:val="008D0E1B"/>
    <w:rsid w:val="008D1C95"/>
    <w:rsid w:val="008D1C9B"/>
    <w:rsid w:val="008D20FC"/>
    <w:rsid w:val="008D3EDB"/>
    <w:rsid w:val="008D4816"/>
    <w:rsid w:val="008D5BA7"/>
    <w:rsid w:val="008D6F0E"/>
    <w:rsid w:val="008E0DE4"/>
    <w:rsid w:val="008E12C2"/>
    <w:rsid w:val="008E5376"/>
    <w:rsid w:val="008E6678"/>
    <w:rsid w:val="008F126A"/>
    <w:rsid w:val="008F2289"/>
    <w:rsid w:val="008F2E85"/>
    <w:rsid w:val="008F2FCB"/>
    <w:rsid w:val="008F56C8"/>
    <w:rsid w:val="008F5E9E"/>
    <w:rsid w:val="008F75B8"/>
    <w:rsid w:val="008F77FB"/>
    <w:rsid w:val="00903A58"/>
    <w:rsid w:val="00907F7C"/>
    <w:rsid w:val="00910CEA"/>
    <w:rsid w:val="0091177A"/>
    <w:rsid w:val="00912C77"/>
    <w:rsid w:val="0091333A"/>
    <w:rsid w:val="00915CD6"/>
    <w:rsid w:val="00915F8C"/>
    <w:rsid w:val="009175D1"/>
    <w:rsid w:val="009200C2"/>
    <w:rsid w:val="00921B47"/>
    <w:rsid w:val="009240CB"/>
    <w:rsid w:val="00931AAC"/>
    <w:rsid w:val="00935E83"/>
    <w:rsid w:val="00937990"/>
    <w:rsid w:val="009428DB"/>
    <w:rsid w:val="009448EE"/>
    <w:rsid w:val="00951056"/>
    <w:rsid w:val="0095137D"/>
    <w:rsid w:val="00953772"/>
    <w:rsid w:val="00955680"/>
    <w:rsid w:val="00961601"/>
    <w:rsid w:val="00961658"/>
    <w:rsid w:val="00963AA7"/>
    <w:rsid w:val="00972681"/>
    <w:rsid w:val="00972C56"/>
    <w:rsid w:val="0097359C"/>
    <w:rsid w:val="0097377F"/>
    <w:rsid w:val="00983390"/>
    <w:rsid w:val="009847B7"/>
    <w:rsid w:val="0098770B"/>
    <w:rsid w:val="00987AD5"/>
    <w:rsid w:val="00994EFD"/>
    <w:rsid w:val="00997ED7"/>
    <w:rsid w:val="009A03C3"/>
    <w:rsid w:val="009A52BE"/>
    <w:rsid w:val="009A6EFB"/>
    <w:rsid w:val="009A70DD"/>
    <w:rsid w:val="009A7BC0"/>
    <w:rsid w:val="009B392B"/>
    <w:rsid w:val="009B44F0"/>
    <w:rsid w:val="009B7131"/>
    <w:rsid w:val="009B7BF7"/>
    <w:rsid w:val="009C089C"/>
    <w:rsid w:val="009C106A"/>
    <w:rsid w:val="009C4724"/>
    <w:rsid w:val="009C489A"/>
    <w:rsid w:val="009C633E"/>
    <w:rsid w:val="009D068C"/>
    <w:rsid w:val="009D3125"/>
    <w:rsid w:val="009D3267"/>
    <w:rsid w:val="009D6CF5"/>
    <w:rsid w:val="009E5BA2"/>
    <w:rsid w:val="009F7309"/>
    <w:rsid w:val="00A10AA7"/>
    <w:rsid w:val="00A15134"/>
    <w:rsid w:val="00A17749"/>
    <w:rsid w:val="00A2447E"/>
    <w:rsid w:val="00A244C1"/>
    <w:rsid w:val="00A24514"/>
    <w:rsid w:val="00A26745"/>
    <w:rsid w:val="00A269AE"/>
    <w:rsid w:val="00A2728E"/>
    <w:rsid w:val="00A31071"/>
    <w:rsid w:val="00A3122B"/>
    <w:rsid w:val="00A33751"/>
    <w:rsid w:val="00A400BB"/>
    <w:rsid w:val="00A40737"/>
    <w:rsid w:val="00A40A08"/>
    <w:rsid w:val="00A41D0E"/>
    <w:rsid w:val="00A42043"/>
    <w:rsid w:val="00A47906"/>
    <w:rsid w:val="00A50EA4"/>
    <w:rsid w:val="00A52742"/>
    <w:rsid w:val="00A529AB"/>
    <w:rsid w:val="00A53062"/>
    <w:rsid w:val="00A56DC8"/>
    <w:rsid w:val="00A572A2"/>
    <w:rsid w:val="00A677CA"/>
    <w:rsid w:val="00A67FC0"/>
    <w:rsid w:val="00A711A1"/>
    <w:rsid w:val="00A74943"/>
    <w:rsid w:val="00A75B6B"/>
    <w:rsid w:val="00A77AEB"/>
    <w:rsid w:val="00A82D40"/>
    <w:rsid w:val="00A84566"/>
    <w:rsid w:val="00A84BF8"/>
    <w:rsid w:val="00A87B76"/>
    <w:rsid w:val="00A92806"/>
    <w:rsid w:val="00A94AEC"/>
    <w:rsid w:val="00A9535E"/>
    <w:rsid w:val="00A95B73"/>
    <w:rsid w:val="00A95F19"/>
    <w:rsid w:val="00A968D1"/>
    <w:rsid w:val="00A97F4B"/>
    <w:rsid w:val="00AA0777"/>
    <w:rsid w:val="00AA1926"/>
    <w:rsid w:val="00AA3C6B"/>
    <w:rsid w:val="00AA44D8"/>
    <w:rsid w:val="00AA4664"/>
    <w:rsid w:val="00AA5B6B"/>
    <w:rsid w:val="00AA7D25"/>
    <w:rsid w:val="00AB5A5F"/>
    <w:rsid w:val="00AB6FF7"/>
    <w:rsid w:val="00AC0464"/>
    <w:rsid w:val="00AC07A6"/>
    <w:rsid w:val="00AC24BA"/>
    <w:rsid w:val="00AC57B7"/>
    <w:rsid w:val="00AD2D67"/>
    <w:rsid w:val="00AD6EC5"/>
    <w:rsid w:val="00AE058F"/>
    <w:rsid w:val="00AE2B1D"/>
    <w:rsid w:val="00AE5652"/>
    <w:rsid w:val="00AF4FBD"/>
    <w:rsid w:val="00AF67D0"/>
    <w:rsid w:val="00AF6E4F"/>
    <w:rsid w:val="00AF71DD"/>
    <w:rsid w:val="00AF7945"/>
    <w:rsid w:val="00B01966"/>
    <w:rsid w:val="00B01EF7"/>
    <w:rsid w:val="00B05BD1"/>
    <w:rsid w:val="00B11C74"/>
    <w:rsid w:val="00B12B55"/>
    <w:rsid w:val="00B14F26"/>
    <w:rsid w:val="00B15AB1"/>
    <w:rsid w:val="00B172D1"/>
    <w:rsid w:val="00B25878"/>
    <w:rsid w:val="00B25D59"/>
    <w:rsid w:val="00B25DBC"/>
    <w:rsid w:val="00B27A4C"/>
    <w:rsid w:val="00B3507A"/>
    <w:rsid w:val="00B360F4"/>
    <w:rsid w:val="00B4047B"/>
    <w:rsid w:val="00B43F01"/>
    <w:rsid w:val="00B4408E"/>
    <w:rsid w:val="00B44230"/>
    <w:rsid w:val="00B474CC"/>
    <w:rsid w:val="00B50C1C"/>
    <w:rsid w:val="00B51D83"/>
    <w:rsid w:val="00B55AC1"/>
    <w:rsid w:val="00B61DDA"/>
    <w:rsid w:val="00B6387A"/>
    <w:rsid w:val="00B7168A"/>
    <w:rsid w:val="00B739E1"/>
    <w:rsid w:val="00B758B8"/>
    <w:rsid w:val="00B76DAE"/>
    <w:rsid w:val="00B81C06"/>
    <w:rsid w:val="00B83619"/>
    <w:rsid w:val="00B852F3"/>
    <w:rsid w:val="00B920FC"/>
    <w:rsid w:val="00B92D5D"/>
    <w:rsid w:val="00B9481B"/>
    <w:rsid w:val="00B95F35"/>
    <w:rsid w:val="00BA0553"/>
    <w:rsid w:val="00BA3F25"/>
    <w:rsid w:val="00BB3EB5"/>
    <w:rsid w:val="00BC05FD"/>
    <w:rsid w:val="00BC1EC1"/>
    <w:rsid w:val="00BC6CBE"/>
    <w:rsid w:val="00BD05A4"/>
    <w:rsid w:val="00BD4017"/>
    <w:rsid w:val="00BE2865"/>
    <w:rsid w:val="00BE28C1"/>
    <w:rsid w:val="00BE4FB8"/>
    <w:rsid w:val="00BE501D"/>
    <w:rsid w:val="00BE6776"/>
    <w:rsid w:val="00BE6D67"/>
    <w:rsid w:val="00BF18D7"/>
    <w:rsid w:val="00BF31AA"/>
    <w:rsid w:val="00BF370D"/>
    <w:rsid w:val="00BF39F3"/>
    <w:rsid w:val="00C00093"/>
    <w:rsid w:val="00C02BBC"/>
    <w:rsid w:val="00C04662"/>
    <w:rsid w:val="00C10D9C"/>
    <w:rsid w:val="00C11831"/>
    <w:rsid w:val="00C12E2F"/>
    <w:rsid w:val="00C13350"/>
    <w:rsid w:val="00C13C13"/>
    <w:rsid w:val="00C14C6D"/>
    <w:rsid w:val="00C207EC"/>
    <w:rsid w:val="00C23CBE"/>
    <w:rsid w:val="00C256C9"/>
    <w:rsid w:val="00C25885"/>
    <w:rsid w:val="00C332E4"/>
    <w:rsid w:val="00C33465"/>
    <w:rsid w:val="00C36179"/>
    <w:rsid w:val="00C36C02"/>
    <w:rsid w:val="00C4145A"/>
    <w:rsid w:val="00C452EF"/>
    <w:rsid w:val="00C466CF"/>
    <w:rsid w:val="00C477EE"/>
    <w:rsid w:val="00C517BD"/>
    <w:rsid w:val="00C53FB3"/>
    <w:rsid w:val="00C55CDE"/>
    <w:rsid w:val="00C56A4B"/>
    <w:rsid w:val="00C61579"/>
    <w:rsid w:val="00C62592"/>
    <w:rsid w:val="00C635E1"/>
    <w:rsid w:val="00C67023"/>
    <w:rsid w:val="00C74709"/>
    <w:rsid w:val="00C74856"/>
    <w:rsid w:val="00C76FB2"/>
    <w:rsid w:val="00C8305F"/>
    <w:rsid w:val="00C84148"/>
    <w:rsid w:val="00C90EDA"/>
    <w:rsid w:val="00C93A14"/>
    <w:rsid w:val="00C94F3F"/>
    <w:rsid w:val="00C97000"/>
    <w:rsid w:val="00CA15ED"/>
    <w:rsid w:val="00CB1AA1"/>
    <w:rsid w:val="00CB4DF5"/>
    <w:rsid w:val="00CB7903"/>
    <w:rsid w:val="00CC0605"/>
    <w:rsid w:val="00CC0A60"/>
    <w:rsid w:val="00CC0BC4"/>
    <w:rsid w:val="00CC28D5"/>
    <w:rsid w:val="00CC2F76"/>
    <w:rsid w:val="00CC679C"/>
    <w:rsid w:val="00CC7C61"/>
    <w:rsid w:val="00CD0A6E"/>
    <w:rsid w:val="00CD1DBC"/>
    <w:rsid w:val="00CD25EA"/>
    <w:rsid w:val="00CD2608"/>
    <w:rsid w:val="00CD38D2"/>
    <w:rsid w:val="00CD3DD8"/>
    <w:rsid w:val="00CD4783"/>
    <w:rsid w:val="00CD64E5"/>
    <w:rsid w:val="00CD7B2F"/>
    <w:rsid w:val="00CE0CFF"/>
    <w:rsid w:val="00CE52E6"/>
    <w:rsid w:val="00CE5D0C"/>
    <w:rsid w:val="00CE694C"/>
    <w:rsid w:val="00CE74EC"/>
    <w:rsid w:val="00CF1F82"/>
    <w:rsid w:val="00CF22EA"/>
    <w:rsid w:val="00CF22EB"/>
    <w:rsid w:val="00CF4314"/>
    <w:rsid w:val="00CF52B8"/>
    <w:rsid w:val="00CF55A9"/>
    <w:rsid w:val="00CF7534"/>
    <w:rsid w:val="00D1211E"/>
    <w:rsid w:val="00D12CD3"/>
    <w:rsid w:val="00D14B4B"/>
    <w:rsid w:val="00D163F6"/>
    <w:rsid w:val="00D16580"/>
    <w:rsid w:val="00D179BE"/>
    <w:rsid w:val="00D21A71"/>
    <w:rsid w:val="00D2434B"/>
    <w:rsid w:val="00D26592"/>
    <w:rsid w:val="00D3222F"/>
    <w:rsid w:val="00D33261"/>
    <w:rsid w:val="00D33A7E"/>
    <w:rsid w:val="00D34CD7"/>
    <w:rsid w:val="00D42AD4"/>
    <w:rsid w:val="00D4455D"/>
    <w:rsid w:val="00D54F92"/>
    <w:rsid w:val="00D60C1D"/>
    <w:rsid w:val="00D612B2"/>
    <w:rsid w:val="00D64D6F"/>
    <w:rsid w:val="00D65FCD"/>
    <w:rsid w:val="00D674A6"/>
    <w:rsid w:val="00D7078F"/>
    <w:rsid w:val="00D721A1"/>
    <w:rsid w:val="00D7556D"/>
    <w:rsid w:val="00D75ECF"/>
    <w:rsid w:val="00D76546"/>
    <w:rsid w:val="00D77052"/>
    <w:rsid w:val="00D87BA8"/>
    <w:rsid w:val="00D91A9F"/>
    <w:rsid w:val="00D91FEB"/>
    <w:rsid w:val="00D9306E"/>
    <w:rsid w:val="00D95A66"/>
    <w:rsid w:val="00DA0164"/>
    <w:rsid w:val="00DA2828"/>
    <w:rsid w:val="00DA28E8"/>
    <w:rsid w:val="00DB0A38"/>
    <w:rsid w:val="00DB2605"/>
    <w:rsid w:val="00DB2C55"/>
    <w:rsid w:val="00DB4C78"/>
    <w:rsid w:val="00DB5D16"/>
    <w:rsid w:val="00DB7E0C"/>
    <w:rsid w:val="00DC098A"/>
    <w:rsid w:val="00DC1074"/>
    <w:rsid w:val="00DC2D79"/>
    <w:rsid w:val="00DC5090"/>
    <w:rsid w:val="00DC5923"/>
    <w:rsid w:val="00DC5F30"/>
    <w:rsid w:val="00DC6C73"/>
    <w:rsid w:val="00DD1679"/>
    <w:rsid w:val="00DD5436"/>
    <w:rsid w:val="00DE4304"/>
    <w:rsid w:val="00DE5C8C"/>
    <w:rsid w:val="00DF5222"/>
    <w:rsid w:val="00DF5E3F"/>
    <w:rsid w:val="00DF78C3"/>
    <w:rsid w:val="00DF7FDE"/>
    <w:rsid w:val="00E00373"/>
    <w:rsid w:val="00E0160F"/>
    <w:rsid w:val="00E1071C"/>
    <w:rsid w:val="00E15441"/>
    <w:rsid w:val="00E154F5"/>
    <w:rsid w:val="00E15ADE"/>
    <w:rsid w:val="00E17110"/>
    <w:rsid w:val="00E224C3"/>
    <w:rsid w:val="00E24749"/>
    <w:rsid w:val="00E32D9D"/>
    <w:rsid w:val="00E34FC1"/>
    <w:rsid w:val="00E4586F"/>
    <w:rsid w:val="00E53F51"/>
    <w:rsid w:val="00E60592"/>
    <w:rsid w:val="00E657D4"/>
    <w:rsid w:val="00E65C1F"/>
    <w:rsid w:val="00E6650C"/>
    <w:rsid w:val="00E66F05"/>
    <w:rsid w:val="00E6763B"/>
    <w:rsid w:val="00E719CB"/>
    <w:rsid w:val="00E82054"/>
    <w:rsid w:val="00E8236F"/>
    <w:rsid w:val="00E827FB"/>
    <w:rsid w:val="00E82D08"/>
    <w:rsid w:val="00E8339F"/>
    <w:rsid w:val="00E84AD8"/>
    <w:rsid w:val="00E85BFF"/>
    <w:rsid w:val="00E867B2"/>
    <w:rsid w:val="00E87DCD"/>
    <w:rsid w:val="00E93D75"/>
    <w:rsid w:val="00E96FE8"/>
    <w:rsid w:val="00E979B7"/>
    <w:rsid w:val="00EA0051"/>
    <w:rsid w:val="00EA101C"/>
    <w:rsid w:val="00EA2CD3"/>
    <w:rsid w:val="00EA2FFD"/>
    <w:rsid w:val="00EA38B5"/>
    <w:rsid w:val="00EA69B0"/>
    <w:rsid w:val="00EB36CE"/>
    <w:rsid w:val="00EC1274"/>
    <w:rsid w:val="00EC275B"/>
    <w:rsid w:val="00EC3F07"/>
    <w:rsid w:val="00EC7D7A"/>
    <w:rsid w:val="00ED2C22"/>
    <w:rsid w:val="00ED49EE"/>
    <w:rsid w:val="00EE12BC"/>
    <w:rsid w:val="00EE2DC3"/>
    <w:rsid w:val="00EE5865"/>
    <w:rsid w:val="00EF0F19"/>
    <w:rsid w:val="00EF1A7A"/>
    <w:rsid w:val="00EF2A67"/>
    <w:rsid w:val="00EF35D6"/>
    <w:rsid w:val="00EF4346"/>
    <w:rsid w:val="00F00C18"/>
    <w:rsid w:val="00F025D9"/>
    <w:rsid w:val="00F05149"/>
    <w:rsid w:val="00F051EF"/>
    <w:rsid w:val="00F101AC"/>
    <w:rsid w:val="00F10BA3"/>
    <w:rsid w:val="00F10F40"/>
    <w:rsid w:val="00F202DB"/>
    <w:rsid w:val="00F20FEC"/>
    <w:rsid w:val="00F24723"/>
    <w:rsid w:val="00F25CA5"/>
    <w:rsid w:val="00F25CD6"/>
    <w:rsid w:val="00F27ECB"/>
    <w:rsid w:val="00F3190D"/>
    <w:rsid w:val="00F3280A"/>
    <w:rsid w:val="00F34758"/>
    <w:rsid w:val="00F34AAF"/>
    <w:rsid w:val="00F34BFF"/>
    <w:rsid w:val="00F34EC1"/>
    <w:rsid w:val="00F350A6"/>
    <w:rsid w:val="00F35CCB"/>
    <w:rsid w:val="00F41AF1"/>
    <w:rsid w:val="00F44F5E"/>
    <w:rsid w:val="00F45B0A"/>
    <w:rsid w:val="00F45CF6"/>
    <w:rsid w:val="00F5163E"/>
    <w:rsid w:val="00F520C9"/>
    <w:rsid w:val="00F523E0"/>
    <w:rsid w:val="00F524EB"/>
    <w:rsid w:val="00F53B25"/>
    <w:rsid w:val="00F61313"/>
    <w:rsid w:val="00F61EF3"/>
    <w:rsid w:val="00F640B8"/>
    <w:rsid w:val="00F67B77"/>
    <w:rsid w:val="00F73AA8"/>
    <w:rsid w:val="00F764EC"/>
    <w:rsid w:val="00F77830"/>
    <w:rsid w:val="00F8209F"/>
    <w:rsid w:val="00F82390"/>
    <w:rsid w:val="00F82E66"/>
    <w:rsid w:val="00F83098"/>
    <w:rsid w:val="00F84976"/>
    <w:rsid w:val="00F85541"/>
    <w:rsid w:val="00F86172"/>
    <w:rsid w:val="00F86AB0"/>
    <w:rsid w:val="00F87D14"/>
    <w:rsid w:val="00F87E03"/>
    <w:rsid w:val="00F87F40"/>
    <w:rsid w:val="00F901F6"/>
    <w:rsid w:val="00F90C65"/>
    <w:rsid w:val="00F943C2"/>
    <w:rsid w:val="00F9657B"/>
    <w:rsid w:val="00F97536"/>
    <w:rsid w:val="00FA4E65"/>
    <w:rsid w:val="00FA5169"/>
    <w:rsid w:val="00FA77F3"/>
    <w:rsid w:val="00FB168B"/>
    <w:rsid w:val="00FB78AA"/>
    <w:rsid w:val="00FB78C1"/>
    <w:rsid w:val="00FC07B7"/>
    <w:rsid w:val="00FC093F"/>
    <w:rsid w:val="00FC2969"/>
    <w:rsid w:val="00FC42D1"/>
    <w:rsid w:val="00FC4B50"/>
    <w:rsid w:val="00FC6966"/>
    <w:rsid w:val="00FD0CEE"/>
    <w:rsid w:val="00FD1A53"/>
    <w:rsid w:val="00FD1F1E"/>
    <w:rsid w:val="00FD3C9C"/>
    <w:rsid w:val="00FD51FD"/>
    <w:rsid w:val="00FE0406"/>
    <w:rsid w:val="00FE092E"/>
    <w:rsid w:val="00FE1D56"/>
    <w:rsid w:val="00FE2499"/>
    <w:rsid w:val="00FE2E93"/>
    <w:rsid w:val="00FE3DEE"/>
    <w:rsid w:val="00FE3E8F"/>
    <w:rsid w:val="00FE4393"/>
    <w:rsid w:val="00FE787E"/>
    <w:rsid w:val="00FF0F1D"/>
    <w:rsid w:val="00FF1829"/>
    <w:rsid w:val="00FF1D64"/>
    <w:rsid w:val="00FF3E86"/>
    <w:rsid w:val="00FF78E2"/>
    <w:rsid w:val="00FF7965"/>
    <w:rsid w:val="03714127"/>
    <w:rsid w:val="0437A71E"/>
    <w:rsid w:val="0441917F"/>
    <w:rsid w:val="05A230B2"/>
    <w:rsid w:val="08CE48F2"/>
    <w:rsid w:val="0A2A41F3"/>
    <w:rsid w:val="0DC8E6CC"/>
    <w:rsid w:val="0E485A7E"/>
    <w:rsid w:val="0F0FD405"/>
    <w:rsid w:val="1380AC7F"/>
    <w:rsid w:val="1E5517B7"/>
    <w:rsid w:val="2751DD7A"/>
    <w:rsid w:val="27E24285"/>
    <w:rsid w:val="2BF34F2A"/>
    <w:rsid w:val="30AB2572"/>
    <w:rsid w:val="3795433D"/>
    <w:rsid w:val="3C33590B"/>
    <w:rsid w:val="4D80EF06"/>
    <w:rsid w:val="52ED31DA"/>
    <w:rsid w:val="57E8B2E6"/>
    <w:rsid w:val="59514E48"/>
    <w:rsid w:val="595FD97A"/>
    <w:rsid w:val="6891E4BB"/>
    <w:rsid w:val="6A2B4544"/>
    <w:rsid w:val="77421B12"/>
    <w:rsid w:val="78174949"/>
    <w:rsid w:val="797565D1"/>
    <w:rsid w:val="7A423976"/>
    <w:rsid w:val="7A5AA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8CA27"/>
  <w15:chartTrackingRefBased/>
  <w15:docId w15:val="{AC0162EB-E7FF-4563-8C81-6FEAC5A7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D4"/>
  </w:style>
  <w:style w:type="paragraph" w:styleId="Heading1">
    <w:name w:val="heading 1"/>
    <w:next w:val="Normal"/>
    <w:link w:val="Heading1Char"/>
    <w:uiPriority w:val="9"/>
    <w:qFormat/>
    <w:rsid w:val="005A0A7B"/>
    <w:pPr>
      <w:keepNext/>
      <w:keepLines/>
      <w:spacing w:after="0" w:line="252" w:lineRule="auto"/>
      <w:ind w:right="1"/>
      <w:jc w:val="center"/>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D4"/>
  </w:style>
  <w:style w:type="paragraph" w:styleId="Footer">
    <w:name w:val="footer"/>
    <w:basedOn w:val="Normal"/>
    <w:link w:val="FooterChar"/>
    <w:uiPriority w:val="99"/>
    <w:unhideWhenUsed/>
    <w:rsid w:val="00E65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D4"/>
  </w:style>
  <w:style w:type="paragraph" w:styleId="NormalWeb">
    <w:name w:val="Normal (Web)"/>
    <w:basedOn w:val="Normal"/>
    <w:uiPriority w:val="99"/>
    <w:semiHidden/>
    <w:unhideWhenUsed/>
    <w:rsid w:val="00E657D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Bullet 1"/>
    <w:basedOn w:val="Normal"/>
    <w:link w:val="ListParagraphChar"/>
    <w:uiPriority w:val="34"/>
    <w:qFormat/>
    <w:rsid w:val="00727A23"/>
    <w:pPr>
      <w:ind w:left="720"/>
      <w:contextualSpacing/>
    </w:pPr>
  </w:style>
  <w:style w:type="character" w:customStyle="1" w:styleId="Heading1Char">
    <w:name w:val="Heading 1 Char"/>
    <w:basedOn w:val="DefaultParagraphFont"/>
    <w:link w:val="Heading1"/>
    <w:uiPriority w:val="9"/>
    <w:rsid w:val="005A0A7B"/>
    <w:rPr>
      <w:rFonts w:ascii="Arial" w:eastAsia="Arial" w:hAnsi="Arial" w:cs="Arial"/>
      <w:b/>
      <w:color w:val="000000"/>
      <w:sz w:val="24"/>
      <w:lang w:eastAsia="en-GB"/>
    </w:rPr>
  </w:style>
  <w:style w:type="character" w:styleId="Hyperlink">
    <w:name w:val="Hyperlink"/>
    <w:basedOn w:val="DefaultParagraphFont"/>
    <w:uiPriority w:val="99"/>
    <w:semiHidden/>
    <w:unhideWhenUsed/>
    <w:rsid w:val="005A0A7B"/>
    <w:rPr>
      <w:color w:val="0563C1" w:themeColor="hyperlink"/>
      <w:u w:val="single"/>
    </w:rPr>
  </w:style>
  <w:style w:type="table" w:customStyle="1" w:styleId="TableGrid1">
    <w:name w:val="Table Grid1"/>
    <w:rsid w:val="005A0A7B"/>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16307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xmsonormal">
    <w:name w:val="x_msonormal"/>
    <w:basedOn w:val="Normal"/>
    <w:rsid w:val="00B05BD1"/>
    <w:pPr>
      <w:spacing w:after="0" w:line="240" w:lineRule="auto"/>
    </w:pPr>
    <w:rPr>
      <w:rFonts w:ascii="Aptos" w:hAnsi="Aptos" w:cs="Aptos"/>
      <w:lang w:eastAsia="en-GB"/>
    </w:rPr>
  </w:style>
  <w:style w:type="paragraph" w:styleId="Revision">
    <w:name w:val="Revision"/>
    <w:hidden/>
    <w:uiPriority w:val="99"/>
    <w:semiHidden/>
    <w:rsid w:val="00935E83"/>
    <w:pPr>
      <w:spacing w:after="0" w:line="240" w:lineRule="auto"/>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No Spacing1 Char"/>
    <w:link w:val="ListParagraph"/>
    <w:uiPriority w:val="34"/>
    <w:qFormat/>
    <w:locked/>
    <w:rsid w:val="0016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0423">
      <w:bodyDiv w:val="1"/>
      <w:marLeft w:val="0"/>
      <w:marRight w:val="0"/>
      <w:marTop w:val="0"/>
      <w:marBottom w:val="0"/>
      <w:divBdr>
        <w:top w:val="none" w:sz="0" w:space="0" w:color="auto"/>
        <w:left w:val="none" w:sz="0" w:space="0" w:color="auto"/>
        <w:bottom w:val="none" w:sz="0" w:space="0" w:color="auto"/>
        <w:right w:val="none" w:sz="0" w:space="0" w:color="auto"/>
      </w:divBdr>
      <w:divsChild>
        <w:div w:id="1670405944">
          <w:marLeft w:val="0"/>
          <w:marRight w:val="0"/>
          <w:marTop w:val="0"/>
          <w:marBottom w:val="0"/>
          <w:divBdr>
            <w:top w:val="none" w:sz="0" w:space="0" w:color="auto"/>
            <w:left w:val="none" w:sz="0" w:space="0" w:color="auto"/>
            <w:bottom w:val="none" w:sz="0" w:space="0" w:color="auto"/>
            <w:right w:val="none" w:sz="0" w:space="0" w:color="auto"/>
          </w:divBdr>
        </w:div>
        <w:div w:id="2144957048">
          <w:marLeft w:val="0"/>
          <w:marRight w:val="0"/>
          <w:marTop w:val="0"/>
          <w:marBottom w:val="0"/>
          <w:divBdr>
            <w:top w:val="none" w:sz="0" w:space="0" w:color="auto"/>
            <w:left w:val="none" w:sz="0" w:space="0" w:color="auto"/>
            <w:bottom w:val="none" w:sz="0" w:space="0" w:color="auto"/>
            <w:right w:val="none" w:sz="0" w:space="0" w:color="auto"/>
          </w:divBdr>
        </w:div>
      </w:divsChild>
    </w:div>
    <w:div w:id="302545508">
      <w:bodyDiv w:val="1"/>
      <w:marLeft w:val="0"/>
      <w:marRight w:val="0"/>
      <w:marTop w:val="0"/>
      <w:marBottom w:val="0"/>
      <w:divBdr>
        <w:top w:val="none" w:sz="0" w:space="0" w:color="auto"/>
        <w:left w:val="none" w:sz="0" w:space="0" w:color="auto"/>
        <w:bottom w:val="none" w:sz="0" w:space="0" w:color="auto"/>
        <w:right w:val="none" w:sz="0" w:space="0" w:color="auto"/>
      </w:divBdr>
    </w:div>
    <w:div w:id="328023834">
      <w:bodyDiv w:val="1"/>
      <w:marLeft w:val="0"/>
      <w:marRight w:val="0"/>
      <w:marTop w:val="0"/>
      <w:marBottom w:val="0"/>
      <w:divBdr>
        <w:top w:val="none" w:sz="0" w:space="0" w:color="auto"/>
        <w:left w:val="none" w:sz="0" w:space="0" w:color="auto"/>
        <w:bottom w:val="none" w:sz="0" w:space="0" w:color="auto"/>
        <w:right w:val="none" w:sz="0" w:space="0" w:color="auto"/>
      </w:divBdr>
    </w:div>
    <w:div w:id="475029529">
      <w:bodyDiv w:val="1"/>
      <w:marLeft w:val="0"/>
      <w:marRight w:val="0"/>
      <w:marTop w:val="0"/>
      <w:marBottom w:val="0"/>
      <w:divBdr>
        <w:top w:val="none" w:sz="0" w:space="0" w:color="auto"/>
        <w:left w:val="none" w:sz="0" w:space="0" w:color="auto"/>
        <w:bottom w:val="none" w:sz="0" w:space="0" w:color="auto"/>
        <w:right w:val="none" w:sz="0" w:space="0" w:color="auto"/>
      </w:divBdr>
    </w:div>
    <w:div w:id="725303453">
      <w:bodyDiv w:val="1"/>
      <w:marLeft w:val="0"/>
      <w:marRight w:val="0"/>
      <w:marTop w:val="0"/>
      <w:marBottom w:val="0"/>
      <w:divBdr>
        <w:top w:val="none" w:sz="0" w:space="0" w:color="auto"/>
        <w:left w:val="none" w:sz="0" w:space="0" w:color="auto"/>
        <w:bottom w:val="none" w:sz="0" w:space="0" w:color="auto"/>
        <w:right w:val="none" w:sz="0" w:space="0" w:color="auto"/>
      </w:divBdr>
      <w:divsChild>
        <w:div w:id="96948676">
          <w:marLeft w:val="0"/>
          <w:marRight w:val="0"/>
          <w:marTop w:val="0"/>
          <w:marBottom w:val="0"/>
          <w:divBdr>
            <w:top w:val="none" w:sz="0" w:space="0" w:color="auto"/>
            <w:left w:val="none" w:sz="0" w:space="0" w:color="auto"/>
            <w:bottom w:val="none" w:sz="0" w:space="0" w:color="auto"/>
            <w:right w:val="none" w:sz="0" w:space="0" w:color="auto"/>
          </w:divBdr>
        </w:div>
        <w:div w:id="1733119206">
          <w:marLeft w:val="0"/>
          <w:marRight w:val="0"/>
          <w:marTop w:val="0"/>
          <w:marBottom w:val="0"/>
          <w:divBdr>
            <w:top w:val="none" w:sz="0" w:space="0" w:color="auto"/>
            <w:left w:val="none" w:sz="0" w:space="0" w:color="auto"/>
            <w:bottom w:val="none" w:sz="0" w:space="0" w:color="auto"/>
            <w:right w:val="none" w:sz="0" w:space="0" w:color="auto"/>
          </w:divBdr>
        </w:div>
      </w:divsChild>
    </w:div>
    <w:div w:id="826091552">
      <w:bodyDiv w:val="1"/>
      <w:marLeft w:val="0"/>
      <w:marRight w:val="0"/>
      <w:marTop w:val="0"/>
      <w:marBottom w:val="0"/>
      <w:divBdr>
        <w:top w:val="none" w:sz="0" w:space="0" w:color="auto"/>
        <w:left w:val="none" w:sz="0" w:space="0" w:color="auto"/>
        <w:bottom w:val="none" w:sz="0" w:space="0" w:color="auto"/>
        <w:right w:val="none" w:sz="0" w:space="0" w:color="auto"/>
      </w:divBdr>
      <w:divsChild>
        <w:div w:id="464665839">
          <w:marLeft w:val="0"/>
          <w:marRight w:val="0"/>
          <w:marTop w:val="0"/>
          <w:marBottom w:val="0"/>
          <w:divBdr>
            <w:top w:val="none" w:sz="0" w:space="0" w:color="auto"/>
            <w:left w:val="none" w:sz="0" w:space="0" w:color="auto"/>
            <w:bottom w:val="none" w:sz="0" w:space="0" w:color="auto"/>
            <w:right w:val="none" w:sz="0" w:space="0" w:color="auto"/>
          </w:divBdr>
        </w:div>
        <w:div w:id="1084842352">
          <w:marLeft w:val="0"/>
          <w:marRight w:val="0"/>
          <w:marTop w:val="0"/>
          <w:marBottom w:val="0"/>
          <w:divBdr>
            <w:top w:val="none" w:sz="0" w:space="0" w:color="auto"/>
            <w:left w:val="none" w:sz="0" w:space="0" w:color="auto"/>
            <w:bottom w:val="none" w:sz="0" w:space="0" w:color="auto"/>
            <w:right w:val="none" w:sz="0" w:space="0" w:color="auto"/>
          </w:divBdr>
        </w:div>
      </w:divsChild>
    </w:div>
    <w:div w:id="890188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4738">
          <w:marLeft w:val="0"/>
          <w:marRight w:val="0"/>
          <w:marTop w:val="0"/>
          <w:marBottom w:val="0"/>
          <w:divBdr>
            <w:top w:val="none" w:sz="0" w:space="0" w:color="auto"/>
            <w:left w:val="none" w:sz="0" w:space="0" w:color="auto"/>
            <w:bottom w:val="none" w:sz="0" w:space="0" w:color="auto"/>
            <w:right w:val="none" w:sz="0" w:space="0" w:color="auto"/>
          </w:divBdr>
        </w:div>
        <w:div w:id="1546865687">
          <w:marLeft w:val="0"/>
          <w:marRight w:val="0"/>
          <w:marTop w:val="0"/>
          <w:marBottom w:val="0"/>
          <w:divBdr>
            <w:top w:val="none" w:sz="0" w:space="0" w:color="auto"/>
            <w:left w:val="none" w:sz="0" w:space="0" w:color="auto"/>
            <w:bottom w:val="none" w:sz="0" w:space="0" w:color="auto"/>
            <w:right w:val="none" w:sz="0" w:space="0" w:color="auto"/>
          </w:divBdr>
        </w:div>
      </w:divsChild>
    </w:div>
    <w:div w:id="957569412">
      <w:bodyDiv w:val="1"/>
      <w:marLeft w:val="0"/>
      <w:marRight w:val="0"/>
      <w:marTop w:val="0"/>
      <w:marBottom w:val="0"/>
      <w:divBdr>
        <w:top w:val="none" w:sz="0" w:space="0" w:color="auto"/>
        <w:left w:val="none" w:sz="0" w:space="0" w:color="auto"/>
        <w:bottom w:val="none" w:sz="0" w:space="0" w:color="auto"/>
        <w:right w:val="none" w:sz="0" w:space="0" w:color="auto"/>
      </w:divBdr>
      <w:divsChild>
        <w:div w:id="2088187944">
          <w:marLeft w:val="0"/>
          <w:marRight w:val="0"/>
          <w:marTop w:val="0"/>
          <w:marBottom w:val="0"/>
          <w:divBdr>
            <w:top w:val="none" w:sz="0" w:space="0" w:color="auto"/>
            <w:left w:val="none" w:sz="0" w:space="0" w:color="auto"/>
            <w:bottom w:val="none" w:sz="0" w:space="0" w:color="auto"/>
            <w:right w:val="none" w:sz="0" w:space="0" w:color="auto"/>
          </w:divBdr>
        </w:div>
      </w:divsChild>
    </w:div>
    <w:div w:id="1104767435">
      <w:bodyDiv w:val="1"/>
      <w:marLeft w:val="0"/>
      <w:marRight w:val="0"/>
      <w:marTop w:val="0"/>
      <w:marBottom w:val="0"/>
      <w:divBdr>
        <w:top w:val="none" w:sz="0" w:space="0" w:color="auto"/>
        <w:left w:val="none" w:sz="0" w:space="0" w:color="auto"/>
        <w:bottom w:val="none" w:sz="0" w:space="0" w:color="auto"/>
        <w:right w:val="none" w:sz="0" w:space="0" w:color="auto"/>
      </w:divBdr>
      <w:divsChild>
        <w:div w:id="1111899716">
          <w:marLeft w:val="0"/>
          <w:marRight w:val="0"/>
          <w:marTop w:val="0"/>
          <w:marBottom w:val="0"/>
          <w:divBdr>
            <w:top w:val="none" w:sz="0" w:space="0" w:color="auto"/>
            <w:left w:val="none" w:sz="0" w:space="0" w:color="auto"/>
            <w:bottom w:val="none" w:sz="0" w:space="0" w:color="auto"/>
            <w:right w:val="none" w:sz="0" w:space="0" w:color="auto"/>
          </w:divBdr>
        </w:div>
        <w:div w:id="1579944165">
          <w:marLeft w:val="0"/>
          <w:marRight w:val="0"/>
          <w:marTop w:val="0"/>
          <w:marBottom w:val="0"/>
          <w:divBdr>
            <w:top w:val="none" w:sz="0" w:space="0" w:color="auto"/>
            <w:left w:val="none" w:sz="0" w:space="0" w:color="auto"/>
            <w:bottom w:val="none" w:sz="0" w:space="0" w:color="auto"/>
            <w:right w:val="none" w:sz="0" w:space="0" w:color="auto"/>
          </w:divBdr>
        </w:div>
      </w:divsChild>
    </w:div>
    <w:div w:id="1130515157">
      <w:bodyDiv w:val="1"/>
      <w:marLeft w:val="0"/>
      <w:marRight w:val="0"/>
      <w:marTop w:val="0"/>
      <w:marBottom w:val="0"/>
      <w:divBdr>
        <w:top w:val="none" w:sz="0" w:space="0" w:color="auto"/>
        <w:left w:val="none" w:sz="0" w:space="0" w:color="auto"/>
        <w:bottom w:val="none" w:sz="0" w:space="0" w:color="auto"/>
        <w:right w:val="none" w:sz="0" w:space="0" w:color="auto"/>
      </w:divBdr>
      <w:divsChild>
        <w:div w:id="1059938419">
          <w:marLeft w:val="0"/>
          <w:marRight w:val="0"/>
          <w:marTop w:val="0"/>
          <w:marBottom w:val="0"/>
          <w:divBdr>
            <w:top w:val="none" w:sz="0" w:space="0" w:color="auto"/>
            <w:left w:val="none" w:sz="0" w:space="0" w:color="auto"/>
            <w:bottom w:val="none" w:sz="0" w:space="0" w:color="auto"/>
            <w:right w:val="none" w:sz="0" w:space="0" w:color="auto"/>
          </w:divBdr>
        </w:div>
        <w:div w:id="934358805">
          <w:marLeft w:val="0"/>
          <w:marRight w:val="0"/>
          <w:marTop w:val="0"/>
          <w:marBottom w:val="0"/>
          <w:divBdr>
            <w:top w:val="none" w:sz="0" w:space="0" w:color="auto"/>
            <w:left w:val="none" w:sz="0" w:space="0" w:color="auto"/>
            <w:bottom w:val="none" w:sz="0" w:space="0" w:color="auto"/>
            <w:right w:val="none" w:sz="0" w:space="0" w:color="auto"/>
          </w:divBdr>
        </w:div>
      </w:divsChild>
    </w:div>
    <w:div w:id="1181046872">
      <w:bodyDiv w:val="1"/>
      <w:marLeft w:val="0"/>
      <w:marRight w:val="0"/>
      <w:marTop w:val="0"/>
      <w:marBottom w:val="0"/>
      <w:divBdr>
        <w:top w:val="none" w:sz="0" w:space="0" w:color="auto"/>
        <w:left w:val="none" w:sz="0" w:space="0" w:color="auto"/>
        <w:bottom w:val="none" w:sz="0" w:space="0" w:color="auto"/>
        <w:right w:val="none" w:sz="0" w:space="0" w:color="auto"/>
      </w:divBdr>
      <w:divsChild>
        <w:div w:id="209348843">
          <w:marLeft w:val="0"/>
          <w:marRight w:val="0"/>
          <w:marTop w:val="0"/>
          <w:marBottom w:val="0"/>
          <w:divBdr>
            <w:top w:val="none" w:sz="0" w:space="0" w:color="auto"/>
            <w:left w:val="none" w:sz="0" w:space="0" w:color="auto"/>
            <w:bottom w:val="none" w:sz="0" w:space="0" w:color="auto"/>
            <w:right w:val="none" w:sz="0" w:space="0" w:color="auto"/>
          </w:divBdr>
        </w:div>
        <w:div w:id="514345554">
          <w:marLeft w:val="0"/>
          <w:marRight w:val="0"/>
          <w:marTop w:val="0"/>
          <w:marBottom w:val="0"/>
          <w:divBdr>
            <w:top w:val="none" w:sz="0" w:space="0" w:color="auto"/>
            <w:left w:val="none" w:sz="0" w:space="0" w:color="auto"/>
            <w:bottom w:val="none" w:sz="0" w:space="0" w:color="auto"/>
            <w:right w:val="none" w:sz="0" w:space="0" w:color="auto"/>
          </w:divBdr>
        </w:div>
      </w:divsChild>
    </w:div>
    <w:div w:id="1260219115">
      <w:bodyDiv w:val="1"/>
      <w:marLeft w:val="0"/>
      <w:marRight w:val="0"/>
      <w:marTop w:val="0"/>
      <w:marBottom w:val="0"/>
      <w:divBdr>
        <w:top w:val="none" w:sz="0" w:space="0" w:color="auto"/>
        <w:left w:val="none" w:sz="0" w:space="0" w:color="auto"/>
        <w:bottom w:val="none" w:sz="0" w:space="0" w:color="auto"/>
        <w:right w:val="none" w:sz="0" w:space="0" w:color="auto"/>
      </w:divBdr>
      <w:divsChild>
        <w:div w:id="153768068">
          <w:marLeft w:val="0"/>
          <w:marRight w:val="0"/>
          <w:marTop w:val="0"/>
          <w:marBottom w:val="0"/>
          <w:divBdr>
            <w:top w:val="none" w:sz="0" w:space="0" w:color="auto"/>
            <w:left w:val="none" w:sz="0" w:space="0" w:color="auto"/>
            <w:bottom w:val="none" w:sz="0" w:space="0" w:color="auto"/>
            <w:right w:val="none" w:sz="0" w:space="0" w:color="auto"/>
          </w:divBdr>
        </w:div>
        <w:div w:id="1795900940">
          <w:marLeft w:val="0"/>
          <w:marRight w:val="0"/>
          <w:marTop w:val="0"/>
          <w:marBottom w:val="0"/>
          <w:divBdr>
            <w:top w:val="none" w:sz="0" w:space="0" w:color="auto"/>
            <w:left w:val="none" w:sz="0" w:space="0" w:color="auto"/>
            <w:bottom w:val="none" w:sz="0" w:space="0" w:color="auto"/>
            <w:right w:val="none" w:sz="0" w:space="0" w:color="auto"/>
          </w:divBdr>
        </w:div>
      </w:divsChild>
    </w:div>
    <w:div w:id="1495797263">
      <w:bodyDiv w:val="1"/>
      <w:marLeft w:val="0"/>
      <w:marRight w:val="0"/>
      <w:marTop w:val="0"/>
      <w:marBottom w:val="0"/>
      <w:divBdr>
        <w:top w:val="none" w:sz="0" w:space="0" w:color="auto"/>
        <w:left w:val="none" w:sz="0" w:space="0" w:color="auto"/>
        <w:bottom w:val="none" w:sz="0" w:space="0" w:color="auto"/>
        <w:right w:val="none" w:sz="0" w:space="0" w:color="auto"/>
      </w:divBdr>
    </w:div>
    <w:div w:id="1527214490">
      <w:bodyDiv w:val="1"/>
      <w:marLeft w:val="0"/>
      <w:marRight w:val="0"/>
      <w:marTop w:val="0"/>
      <w:marBottom w:val="0"/>
      <w:divBdr>
        <w:top w:val="none" w:sz="0" w:space="0" w:color="auto"/>
        <w:left w:val="none" w:sz="0" w:space="0" w:color="auto"/>
        <w:bottom w:val="none" w:sz="0" w:space="0" w:color="auto"/>
        <w:right w:val="none" w:sz="0" w:space="0" w:color="auto"/>
      </w:divBdr>
      <w:divsChild>
        <w:div w:id="292292827">
          <w:marLeft w:val="0"/>
          <w:marRight w:val="0"/>
          <w:marTop w:val="0"/>
          <w:marBottom w:val="0"/>
          <w:divBdr>
            <w:top w:val="none" w:sz="0" w:space="0" w:color="auto"/>
            <w:left w:val="none" w:sz="0" w:space="0" w:color="auto"/>
            <w:bottom w:val="none" w:sz="0" w:space="0" w:color="auto"/>
            <w:right w:val="none" w:sz="0" w:space="0" w:color="auto"/>
          </w:divBdr>
        </w:div>
        <w:div w:id="889995421">
          <w:marLeft w:val="0"/>
          <w:marRight w:val="0"/>
          <w:marTop w:val="0"/>
          <w:marBottom w:val="0"/>
          <w:divBdr>
            <w:top w:val="none" w:sz="0" w:space="0" w:color="auto"/>
            <w:left w:val="none" w:sz="0" w:space="0" w:color="auto"/>
            <w:bottom w:val="none" w:sz="0" w:space="0" w:color="auto"/>
            <w:right w:val="none" w:sz="0" w:space="0" w:color="auto"/>
          </w:divBdr>
        </w:div>
      </w:divsChild>
    </w:div>
    <w:div w:id="1694266255">
      <w:bodyDiv w:val="1"/>
      <w:marLeft w:val="0"/>
      <w:marRight w:val="0"/>
      <w:marTop w:val="0"/>
      <w:marBottom w:val="0"/>
      <w:divBdr>
        <w:top w:val="none" w:sz="0" w:space="0" w:color="auto"/>
        <w:left w:val="none" w:sz="0" w:space="0" w:color="auto"/>
        <w:bottom w:val="none" w:sz="0" w:space="0" w:color="auto"/>
        <w:right w:val="none" w:sz="0" w:space="0" w:color="auto"/>
      </w:divBdr>
      <w:divsChild>
        <w:div w:id="1279096263">
          <w:marLeft w:val="0"/>
          <w:marRight w:val="0"/>
          <w:marTop w:val="0"/>
          <w:marBottom w:val="0"/>
          <w:divBdr>
            <w:top w:val="none" w:sz="0" w:space="0" w:color="auto"/>
            <w:left w:val="none" w:sz="0" w:space="0" w:color="auto"/>
            <w:bottom w:val="none" w:sz="0" w:space="0" w:color="auto"/>
            <w:right w:val="none" w:sz="0" w:space="0" w:color="auto"/>
          </w:divBdr>
        </w:div>
        <w:div w:id="2018195619">
          <w:marLeft w:val="0"/>
          <w:marRight w:val="0"/>
          <w:marTop w:val="0"/>
          <w:marBottom w:val="0"/>
          <w:divBdr>
            <w:top w:val="none" w:sz="0" w:space="0" w:color="auto"/>
            <w:left w:val="none" w:sz="0" w:space="0" w:color="auto"/>
            <w:bottom w:val="none" w:sz="0" w:space="0" w:color="auto"/>
            <w:right w:val="none" w:sz="0" w:space="0" w:color="auto"/>
          </w:divBdr>
        </w:div>
      </w:divsChild>
    </w:div>
    <w:div w:id="1702320261">
      <w:bodyDiv w:val="1"/>
      <w:marLeft w:val="0"/>
      <w:marRight w:val="0"/>
      <w:marTop w:val="0"/>
      <w:marBottom w:val="0"/>
      <w:divBdr>
        <w:top w:val="none" w:sz="0" w:space="0" w:color="auto"/>
        <w:left w:val="none" w:sz="0" w:space="0" w:color="auto"/>
        <w:bottom w:val="none" w:sz="0" w:space="0" w:color="auto"/>
        <w:right w:val="none" w:sz="0" w:space="0" w:color="auto"/>
      </w:divBdr>
    </w:div>
    <w:div w:id="1727293251">
      <w:bodyDiv w:val="1"/>
      <w:marLeft w:val="0"/>
      <w:marRight w:val="0"/>
      <w:marTop w:val="0"/>
      <w:marBottom w:val="0"/>
      <w:divBdr>
        <w:top w:val="none" w:sz="0" w:space="0" w:color="auto"/>
        <w:left w:val="none" w:sz="0" w:space="0" w:color="auto"/>
        <w:bottom w:val="none" w:sz="0" w:space="0" w:color="auto"/>
        <w:right w:val="none" w:sz="0" w:space="0" w:color="auto"/>
      </w:divBdr>
    </w:div>
    <w:div w:id="1794906614">
      <w:bodyDiv w:val="1"/>
      <w:marLeft w:val="0"/>
      <w:marRight w:val="0"/>
      <w:marTop w:val="0"/>
      <w:marBottom w:val="0"/>
      <w:divBdr>
        <w:top w:val="none" w:sz="0" w:space="0" w:color="auto"/>
        <w:left w:val="none" w:sz="0" w:space="0" w:color="auto"/>
        <w:bottom w:val="none" w:sz="0" w:space="0" w:color="auto"/>
        <w:right w:val="none" w:sz="0" w:space="0" w:color="auto"/>
      </w:divBdr>
    </w:div>
    <w:div w:id="1795753495">
      <w:bodyDiv w:val="1"/>
      <w:marLeft w:val="0"/>
      <w:marRight w:val="0"/>
      <w:marTop w:val="0"/>
      <w:marBottom w:val="0"/>
      <w:divBdr>
        <w:top w:val="none" w:sz="0" w:space="0" w:color="auto"/>
        <w:left w:val="none" w:sz="0" w:space="0" w:color="auto"/>
        <w:bottom w:val="none" w:sz="0" w:space="0" w:color="auto"/>
        <w:right w:val="none" w:sz="0" w:space="0" w:color="auto"/>
      </w:divBdr>
    </w:div>
    <w:div w:id="1914729786">
      <w:bodyDiv w:val="1"/>
      <w:marLeft w:val="0"/>
      <w:marRight w:val="0"/>
      <w:marTop w:val="0"/>
      <w:marBottom w:val="0"/>
      <w:divBdr>
        <w:top w:val="none" w:sz="0" w:space="0" w:color="auto"/>
        <w:left w:val="none" w:sz="0" w:space="0" w:color="auto"/>
        <w:bottom w:val="none" w:sz="0" w:space="0" w:color="auto"/>
        <w:right w:val="none" w:sz="0" w:space="0" w:color="auto"/>
      </w:divBdr>
      <w:divsChild>
        <w:div w:id="1222713977">
          <w:marLeft w:val="0"/>
          <w:marRight w:val="0"/>
          <w:marTop w:val="0"/>
          <w:marBottom w:val="0"/>
          <w:divBdr>
            <w:top w:val="none" w:sz="0" w:space="0" w:color="auto"/>
            <w:left w:val="none" w:sz="0" w:space="0" w:color="auto"/>
            <w:bottom w:val="none" w:sz="0" w:space="0" w:color="auto"/>
            <w:right w:val="none" w:sz="0" w:space="0" w:color="auto"/>
          </w:divBdr>
        </w:div>
      </w:divsChild>
    </w:div>
    <w:div w:id="208171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8</Pages>
  <Words>1860</Words>
  <Characters>11832</Characters>
  <Application>Microsoft Office Word</Application>
  <DocSecurity>0</DocSecurity>
  <Lines>657</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dc:creator>
  <cp:keywords/>
  <dc:description/>
  <cp:lastModifiedBy>Christina</cp:lastModifiedBy>
  <cp:revision>923</cp:revision>
  <dcterms:created xsi:type="dcterms:W3CDTF">2024-11-18T11:44:00Z</dcterms:created>
  <dcterms:modified xsi:type="dcterms:W3CDTF">2026-02-18T11:08:00Z</dcterms:modified>
</cp:coreProperties>
</file>