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A293" w14:textId="77777777" w:rsidR="00F87E03"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Pr>
          <w:noProof/>
          <w:lang w:eastAsia="en-GB"/>
        </w:rPr>
        <w:drawing>
          <wp:anchor distT="0" distB="0" distL="114300" distR="114300" simplePos="0" relativeHeight="251661312" behindDoc="0" locked="0" layoutInCell="1" allowOverlap="0" wp14:anchorId="46745726" wp14:editId="6B671A01">
            <wp:simplePos x="0" y="0"/>
            <wp:positionH relativeFrom="column">
              <wp:posOffset>114300</wp:posOffset>
            </wp:positionH>
            <wp:positionV relativeFrom="paragraph">
              <wp:posOffset>1905</wp:posOffset>
            </wp:positionV>
            <wp:extent cx="248602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025" cy="1000125"/>
                    </a:xfrm>
                    <a:prstGeom prst="rect">
                      <a:avLst/>
                    </a:prstGeom>
                    <a:noFill/>
                  </pic:spPr>
                </pic:pic>
              </a:graphicData>
            </a:graphic>
            <wp14:sizeRelH relativeFrom="page">
              <wp14:pctWidth>0</wp14:pctWidth>
            </wp14:sizeRelH>
            <wp14:sizeRelV relativeFrom="page">
              <wp14:pctHeight>0</wp14:pctHeight>
            </wp14:sizeRelV>
          </wp:anchor>
        </w:drawing>
      </w:r>
      <w:r>
        <w:tab/>
      </w:r>
      <w:r w:rsidRPr="18B6F9F2">
        <w:rPr>
          <w:rFonts w:ascii="Berlin Sans FB" w:eastAsia="Berlin Sans FB" w:hAnsi="Berlin Sans FB" w:cs="Berlin Sans FB"/>
          <w:b/>
          <w:bCs/>
          <w:sz w:val="20"/>
          <w:szCs w:val="20"/>
        </w:rPr>
        <w:t xml:space="preserve">           COSCA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(Counselling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&amp;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 xml:space="preserve">Psychotherapy </w:t>
      </w:r>
      <w:r>
        <w:rPr>
          <w:rFonts w:ascii="Berlin Sans FB" w:eastAsia="Berlin Sans FB" w:hAnsi="Berlin Sans FB" w:cs="Berlin Sans FB"/>
          <w:b/>
          <w:sz w:val="20"/>
        </w:rPr>
        <w:tab/>
      </w:r>
      <w:r w:rsidRPr="18B6F9F2">
        <w:rPr>
          <w:rFonts w:ascii="Berlin Sans FB" w:eastAsia="Berlin Sans FB" w:hAnsi="Berlin Sans FB" w:cs="Berlin Sans FB"/>
          <w:b/>
          <w:bCs/>
          <w:sz w:val="20"/>
          <w:szCs w:val="20"/>
        </w:rPr>
        <w:t>in Scotland)  16 Melville Terrace | Stirling  | FK8 2NE</w:t>
      </w:r>
    </w:p>
    <w:p w14:paraId="6CA42B7E" w14:textId="77777777" w:rsidR="00286766" w:rsidRDefault="005A0A7B" w:rsidP="005A0A7B">
      <w:pPr>
        <w:tabs>
          <w:tab w:val="center" w:pos="4845"/>
          <w:tab w:val="center" w:pos="6197"/>
          <w:tab w:val="center" w:pos="7033"/>
          <w:tab w:val="center" w:pos="7981"/>
          <w:tab w:val="right" w:pos="9027"/>
        </w:tabs>
        <w:spacing w:after="0"/>
        <w:rPr>
          <w:rFonts w:ascii="Berlin Sans FB" w:eastAsia="Berlin Sans FB" w:hAnsi="Berlin Sans FB" w:cs="Berlin Sans FB"/>
          <w:b/>
          <w:bCs/>
          <w:sz w:val="20"/>
          <w:szCs w:val="20"/>
        </w:rPr>
      </w:pPr>
      <w:r w:rsidRPr="18B6F9F2">
        <w:rPr>
          <w:rFonts w:ascii="Berlin Sans FB" w:eastAsia="Berlin Sans FB" w:hAnsi="Berlin Sans FB" w:cs="Berlin Sans FB"/>
          <w:b/>
          <w:bCs/>
          <w:sz w:val="20"/>
          <w:szCs w:val="20"/>
        </w:rPr>
        <w:t xml:space="preserve"> t:  01786 475 140    e: </w:t>
      </w:r>
      <w:r w:rsidRPr="18B6F9F2">
        <w:rPr>
          <w:rFonts w:ascii="Berlin Sans FB" w:eastAsia="Berlin Sans FB" w:hAnsi="Berlin Sans FB" w:cs="Berlin Sans FB"/>
          <w:b/>
          <w:bCs/>
          <w:color w:val="0000FF"/>
          <w:sz w:val="20"/>
          <w:szCs w:val="20"/>
          <w:u w:val="single"/>
        </w:rPr>
        <w:t>info@cosca.org.uk</w:t>
      </w:r>
      <w:r w:rsidRPr="18B6F9F2">
        <w:rPr>
          <w:rFonts w:ascii="Berlin Sans FB" w:eastAsia="Berlin Sans FB" w:hAnsi="Berlin Sans FB" w:cs="Berlin Sans FB"/>
          <w:b/>
          <w:bCs/>
          <w:sz w:val="20"/>
          <w:szCs w:val="20"/>
        </w:rPr>
        <w:t xml:space="preserve">   </w:t>
      </w:r>
    </w:p>
    <w:p w14:paraId="1A9DD6A7" w14:textId="72E23F52" w:rsidR="005A0A7B" w:rsidRDefault="005A0A7B" w:rsidP="005A0A7B">
      <w:pPr>
        <w:tabs>
          <w:tab w:val="center" w:pos="4845"/>
          <w:tab w:val="center" w:pos="6197"/>
          <w:tab w:val="center" w:pos="7033"/>
          <w:tab w:val="center" w:pos="7981"/>
          <w:tab w:val="right" w:pos="9027"/>
        </w:tabs>
        <w:spacing w:after="0"/>
      </w:pPr>
      <w:r w:rsidRPr="18B6F9F2">
        <w:rPr>
          <w:rFonts w:ascii="Berlin Sans FB" w:eastAsia="Berlin Sans FB" w:hAnsi="Berlin Sans FB" w:cs="Berlin Sans FB"/>
          <w:b/>
          <w:bCs/>
          <w:sz w:val="20"/>
          <w:szCs w:val="20"/>
        </w:rPr>
        <w:t xml:space="preserve">w: </w:t>
      </w:r>
      <w:r w:rsidRPr="18B6F9F2">
        <w:rPr>
          <w:rFonts w:ascii="Berlin Sans FB" w:eastAsia="Berlin Sans FB" w:hAnsi="Berlin Sans FB" w:cs="Berlin Sans FB"/>
          <w:b/>
          <w:bCs/>
          <w:color w:val="0000FF"/>
          <w:sz w:val="20"/>
          <w:szCs w:val="20"/>
          <w:u w:val="single"/>
        </w:rPr>
        <w:t>www.cosca.org.uk</w:t>
      </w:r>
      <w:r w:rsidRPr="18B6F9F2">
        <w:rPr>
          <w:rFonts w:ascii="Berlin Sans FB" w:eastAsia="Berlin Sans FB" w:hAnsi="Berlin Sans FB" w:cs="Berlin Sans FB"/>
          <w:b/>
          <w:bCs/>
          <w:sz w:val="20"/>
          <w:szCs w:val="20"/>
        </w:rPr>
        <w:t xml:space="preserve"> </w:t>
      </w:r>
    </w:p>
    <w:p w14:paraId="34408A21" w14:textId="77777777" w:rsidR="005A0A7B" w:rsidRDefault="005A0A7B" w:rsidP="005A0A7B">
      <w:pPr>
        <w:spacing w:after="0"/>
      </w:pPr>
      <w:r>
        <w:rPr>
          <w:rFonts w:ascii="Arial" w:eastAsia="Arial" w:hAnsi="Arial" w:cs="Arial"/>
          <w:b/>
          <w:sz w:val="28"/>
        </w:rPr>
        <w:t xml:space="preserve"> </w:t>
      </w:r>
    </w:p>
    <w:p w14:paraId="7D305E8D" w14:textId="77777777" w:rsidR="00312F68" w:rsidRDefault="00312F68" w:rsidP="005A0A7B">
      <w:pPr>
        <w:pStyle w:val="Heading1"/>
      </w:pPr>
    </w:p>
    <w:p w14:paraId="2AFFD614" w14:textId="013584B2" w:rsidR="005A0A7B" w:rsidRDefault="005A0A7B" w:rsidP="005A0A7B">
      <w:pPr>
        <w:pStyle w:val="Heading1"/>
      </w:pPr>
      <w:r>
        <w:t xml:space="preserve">Board of COSCA (Counselling &amp; Psychotherapy in Scotland)  </w:t>
      </w:r>
    </w:p>
    <w:p w14:paraId="33C478AF" w14:textId="77777777" w:rsidR="005A0A7B" w:rsidRDefault="005A0A7B" w:rsidP="005A0A7B">
      <w:pPr>
        <w:spacing w:after="158"/>
        <w:ind w:left="66"/>
        <w:jc w:val="center"/>
      </w:pPr>
      <w:r>
        <w:rPr>
          <w:rFonts w:ascii="Arial" w:eastAsia="Arial" w:hAnsi="Arial" w:cs="Arial"/>
        </w:rPr>
        <w:t xml:space="preserve"> </w:t>
      </w:r>
    </w:p>
    <w:p w14:paraId="1356ACFD" w14:textId="77777777" w:rsidR="005A0A7B" w:rsidRDefault="005A0A7B" w:rsidP="005A0A7B">
      <w:pPr>
        <w:numPr>
          <w:ilvl w:val="0"/>
          <w:numId w:val="2"/>
        </w:numPr>
        <w:spacing w:line="252" w:lineRule="auto"/>
        <w:ind w:hanging="334"/>
      </w:pPr>
      <w:r>
        <w:rPr>
          <w:rFonts w:ascii="Arial" w:eastAsia="Arial" w:hAnsi="Arial" w:cs="Arial"/>
          <w:b/>
        </w:rPr>
        <w:t xml:space="preserve">Membership of COSCA Board </w:t>
      </w:r>
    </w:p>
    <w:p w14:paraId="7F373076" w14:textId="77777777" w:rsidR="005A0A7B" w:rsidRDefault="005A0A7B" w:rsidP="005A0A7B">
      <w:pPr>
        <w:spacing w:after="158"/>
        <w:ind w:left="-5" w:right="-14"/>
        <w:jc w:val="both"/>
      </w:pPr>
      <w:r>
        <w:rPr>
          <w:rFonts w:ascii="Arial" w:eastAsia="Arial" w:hAnsi="Arial" w:cs="Arial"/>
        </w:rPr>
        <w:t xml:space="preserve">Members of COSCA’s Board make up COSCA’s governing body and have the general control and management of COSCA. They represent an area of interest linked to COSCA’s Development Plan, including all the various kinds of counselling and psychotherapy in Scotland.  The remit of the member is to assemble a broad overview of his/her area of interest and keep abreast of developments, as well as carrying out their general governance roles and activities. </w:t>
      </w:r>
    </w:p>
    <w:p w14:paraId="034B14CF" w14:textId="77777777" w:rsidR="005A0A7B" w:rsidRDefault="005A0A7B" w:rsidP="005A0A7B">
      <w:pPr>
        <w:spacing w:after="158"/>
        <w:ind w:left="-5" w:right="-14"/>
        <w:jc w:val="both"/>
      </w:pPr>
      <w:r>
        <w:rPr>
          <w:rFonts w:ascii="Arial" w:eastAsia="Arial" w:hAnsi="Arial" w:cs="Arial"/>
        </w:rPr>
        <w:t xml:space="preserve">COSCA members are encouraged to contact specific members of the Board to pass on information related to his/her area of interest and/or to request advice/assistance with respect to that area of interest. The table below contains the names of COSCA’s Board and provides information on their respective area(s) of interest. </w:t>
      </w:r>
    </w:p>
    <w:p w14:paraId="7269F913" w14:textId="77777777" w:rsidR="005A0A7B" w:rsidRDefault="005A0A7B" w:rsidP="005A0A7B">
      <w:pPr>
        <w:spacing w:after="4" w:line="242" w:lineRule="auto"/>
        <w:rPr>
          <w:rFonts w:ascii="Arial" w:eastAsia="Arial" w:hAnsi="Arial" w:cs="Arial"/>
        </w:rPr>
      </w:pPr>
      <w:r>
        <w:rPr>
          <w:rFonts w:ascii="Arial" w:eastAsia="Arial" w:hAnsi="Arial" w:cs="Arial"/>
        </w:rPr>
        <w:t xml:space="preserve">You may contact the COSCA Board members at </w:t>
      </w:r>
      <w:hyperlink r:id="rId8" w:history="1">
        <w:r>
          <w:rPr>
            <w:rStyle w:val="Hyperlink"/>
            <w:rFonts w:ascii="Arial" w:eastAsia="Arial" w:hAnsi="Arial" w:cs="Arial"/>
          </w:rPr>
          <w:t>info@cosca.org.uk</w:t>
        </w:r>
      </w:hyperlink>
      <w:r>
        <w:rPr>
          <w:rFonts w:ascii="Arial" w:eastAsia="Arial" w:hAnsi="Arial" w:cs="Arial"/>
        </w:rPr>
        <w:t xml:space="preserve"> </w:t>
      </w:r>
    </w:p>
    <w:p w14:paraId="668550BA" w14:textId="77777777" w:rsidR="005A0A7B" w:rsidRDefault="005A0A7B" w:rsidP="005A0A7B">
      <w:pPr>
        <w:spacing w:after="4" w:line="242" w:lineRule="auto"/>
        <w:rPr>
          <w:rFonts w:ascii="Calibri" w:eastAsia="Calibri" w:hAnsi="Calibri" w:cs="Calibri"/>
        </w:rPr>
      </w:pPr>
    </w:p>
    <w:tbl>
      <w:tblPr>
        <w:tblStyle w:val="TableGrid1"/>
        <w:tblW w:w="8472" w:type="dxa"/>
        <w:tblInd w:w="22" w:type="dxa"/>
        <w:tblCellMar>
          <w:top w:w="30" w:type="dxa"/>
          <w:left w:w="108" w:type="dxa"/>
          <w:right w:w="75" w:type="dxa"/>
        </w:tblCellMar>
        <w:tblLook w:val="04A0" w:firstRow="1" w:lastRow="0" w:firstColumn="1" w:lastColumn="0" w:noHBand="0" w:noVBand="1"/>
      </w:tblPr>
      <w:tblGrid>
        <w:gridCol w:w="3086"/>
        <w:gridCol w:w="5386"/>
      </w:tblGrid>
      <w:tr w:rsidR="005A0A7B" w14:paraId="4034378D" w14:textId="77777777" w:rsidTr="00EB77C8">
        <w:trPr>
          <w:trHeight w:val="504"/>
        </w:trPr>
        <w:tc>
          <w:tcPr>
            <w:tcW w:w="3086" w:type="dxa"/>
            <w:tcBorders>
              <w:top w:val="single" w:sz="18" w:space="0" w:color="000000"/>
              <w:left w:val="single" w:sz="18" w:space="0" w:color="000000"/>
              <w:bottom w:val="single" w:sz="18" w:space="0" w:color="000000"/>
              <w:right w:val="single" w:sz="18" w:space="0" w:color="000000"/>
            </w:tcBorders>
            <w:hideMark/>
          </w:tcPr>
          <w:p w14:paraId="2376E609" w14:textId="77777777" w:rsidR="005A0A7B" w:rsidRDefault="005A0A7B" w:rsidP="00487969">
            <w:pPr>
              <w:rPr>
                <w:lang w:eastAsia="en-GB"/>
              </w:rPr>
            </w:pPr>
            <w:r>
              <w:rPr>
                <w:rFonts w:ascii="Arial" w:eastAsia="Arial" w:hAnsi="Arial" w:cs="Arial"/>
                <w:b/>
                <w:lang w:eastAsia="en-GB"/>
              </w:rPr>
              <w:t xml:space="preserve">Name </w:t>
            </w:r>
          </w:p>
        </w:tc>
        <w:tc>
          <w:tcPr>
            <w:tcW w:w="5386" w:type="dxa"/>
            <w:tcBorders>
              <w:top w:val="single" w:sz="18" w:space="0" w:color="000000"/>
              <w:left w:val="single" w:sz="18" w:space="0" w:color="000000"/>
              <w:bottom w:val="single" w:sz="18" w:space="0" w:color="000000"/>
              <w:right w:val="single" w:sz="18" w:space="0" w:color="000000"/>
            </w:tcBorders>
            <w:hideMark/>
          </w:tcPr>
          <w:p w14:paraId="2363A16A" w14:textId="77777777" w:rsidR="005A0A7B" w:rsidRDefault="005A0A7B" w:rsidP="00487969">
            <w:pPr>
              <w:rPr>
                <w:lang w:eastAsia="en-GB"/>
              </w:rPr>
            </w:pPr>
            <w:r>
              <w:rPr>
                <w:rFonts w:ascii="Arial" w:eastAsia="Arial" w:hAnsi="Arial" w:cs="Arial"/>
                <w:b/>
                <w:lang w:eastAsia="en-GB"/>
              </w:rPr>
              <w:t xml:space="preserve">Area of Interest </w:t>
            </w:r>
          </w:p>
        </w:tc>
      </w:tr>
      <w:tr w:rsidR="005A0A7B" w14:paraId="05335D7A" w14:textId="77777777" w:rsidTr="00EB77C8">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E43E01C" w14:textId="77777777" w:rsidR="005A0A7B" w:rsidRDefault="005A0A7B" w:rsidP="00487969">
            <w:pPr>
              <w:rPr>
                <w:lang w:eastAsia="en-GB"/>
              </w:rPr>
            </w:pPr>
            <w:r>
              <w:rPr>
                <w:rFonts w:ascii="Arial" w:eastAsia="Arial" w:hAnsi="Arial" w:cs="Arial"/>
                <w:lang w:eastAsia="en-GB"/>
              </w:rPr>
              <w:t xml:space="preserve">Jan Kerr </w:t>
            </w:r>
          </w:p>
        </w:tc>
        <w:tc>
          <w:tcPr>
            <w:tcW w:w="5386" w:type="dxa"/>
            <w:tcBorders>
              <w:top w:val="single" w:sz="18" w:space="0" w:color="000000"/>
              <w:left w:val="single" w:sz="4" w:space="0" w:color="000000"/>
              <w:bottom w:val="single" w:sz="18" w:space="0" w:color="000000"/>
              <w:right w:val="single" w:sz="4" w:space="0" w:color="000000"/>
            </w:tcBorders>
            <w:hideMark/>
          </w:tcPr>
          <w:p w14:paraId="26D4481E" w14:textId="77777777" w:rsidR="005A0A7B" w:rsidRDefault="005A0A7B" w:rsidP="00487969">
            <w:pPr>
              <w:rPr>
                <w:rFonts w:ascii="Arial" w:eastAsia="Arial" w:hAnsi="Arial" w:cs="Arial"/>
                <w:lang w:eastAsia="en-GB"/>
              </w:rPr>
            </w:pPr>
            <w:r>
              <w:rPr>
                <w:rFonts w:ascii="Arial" w:eastAsia="Arial" w:hAnsi="Arial" w:cs="Arial"/>
                <w:lang w:eastAsia="en-GB"/>
              </w:rPr>
              <w:t xml:space="preserve">Chair/ Training; Recognition Scheme </w:t>
            </w:r>
          </w:p>
          <w:p w14:paraId="6FDF3567" w14:textId="77777777" w:rsidR="00E650D5" w:rsidRDefault="00E650D5" w:rsidP="00487969">
            <w:pPr>
              <w:rPr>
                <w:rFonts w:ascii="Arial" w:eastAsia="Arial" w:hAnsi="Arial" w:cs="Arial"/>
                <w:lang w:eastAsia="en-GB"/>
              </w:rPr>
            </w:pPr>
          </w:p>
          <w:p w14:paraId="7CF95B60" w14:textId="77777777" w:rsidR="00E650D5" w:rsidRDefault="00E650D5" w:rsidP="00487969">
            <w:pPr>
              <w:rPr>
                <w:lang w:eastAsia="en-GB"/>
              </w:rPr>
            </w:pPr>
          </w:p>
        </w:tc>
      </w:tr>
      <w:tr w:rsidR="005A0A7B" w14:paraId="0CCFEE3C" w14:textId="77777777" w:rsidTr="00EB77C8">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1E95BE81" w14:textId="2F4B866B" w:rsidR="005A0A7B" w:rsidRDefault="005E4711" w:rsidP="00487969">
            <w:pPr>
              <w:rPr>
                <w:lang w:eastAsia="en-GB"/>
              </w:rPr>
            </w:pPr>
            <w:r>
              <w:rPr>
                <w:rFonts w:ascii="Arial" w:eastAsia="Arial" w:hAnsi="Arial" w:cs="Arial"/>
                <w:lang w:eastAsia="en-GB"/>
              </w:rPr>
              <w:t>Martha Pollard</w:t>
            </w:r>
          </w:p>
        </w:tc>
        <w:tc>
          <w:tcPr>
            <w:tcW w:w="5386" w:type="dxa"/>
            <w:tcBorders>
              <w:top w:val="single" w:sz="18" w:space="0" w:color="000000"/>
              <w:left w:val="single" w:sz="4" w:space="0" w:color="000000"/>
              <w:bottom w:val="single" w:sz="18" w:space="0" w:color="000000"/>
              <w:right w:val="single" w:sz="4" w:space="0" w:color="000000"/>
            </w:tcBorders>
            <w:hideMark/>
          </w:tcPr>
          <w:p w14:paraId="71BA22A4" w14:textId="17BBCFC4" w:rsidR="005A0A7B" w:rsidRDefault="00E224C3" w:rsidP="00E224C3">
            <w:pPr>
              <w:rPr>
                <w:lang w:eastAsia="en-GB"/>
              </w:rPr>
            </w:pPr>
            <w:r>
              <w:rPr>
                <w:rFonts w:ascii="Arial" w:eastAsia="Arial" w:hAnsi="Arial" w:cs="Arial"/>
                <w:lang w:eastAsia="en-GB"/>
              </w:rPr>
              <w:t>Vice Chair/</w:t>
            </w:r>
            <w:r w:rsidR="005E4711">
              <w:rPr>
                <w:rFonts w:ascii="Arial" w:eastAsia="Arial" w:hAnsi="Arial" w:cs="Arial"/>
                <w:lang w:eastAsia="en-GB"/>
              </w:rPr>
              <w:t xml:space="preserve"> Research</w:t>
            </w:r>
          </w:p>
        </w:tc>
      </w:tr>
      <w:tr w:rsidR="00EB77C8" w14:paraId="65E96B9D" w14:textId="77777777" w:rsidTr="00EB77C8">
        <w:trPr>
          <w:trHeight w:val="797"/>
        </w:trPr>
        <w:tc>
          <w:tcPr>
            <w:tcW w:w="3086" w:type="dxa"/>
            <w:tcBorders>
              <w:top w:val="single" w:sz="18" w:space="0" w:color="000000"/>
              <w:left w:val="single" w:sz="4" w:space="0" w:color="000000"/>
              <w:bottom w:val="single" w:sz="18" w:space="0" w:color="000000"/>
              <w:right w:val="single" w:sz="4" w:space="0" w:color="000000"/>
            </w:tcBorders>
            <w:hideMark/>
          </w:tcPr>
          <w:p w14:paraId="1FF322A1" w14:textId="287D19D7" w:rsidR="00EB77C8" w:rsidRDefault="00EB77C8" w:rsidP="00487969">
            <w:pPr>
              <w:rPr>
                <w:lang w:eastAsia="en-GB"/>
              </w:rPr>
            </w:pPr>
            <w:r>
              <w:rPr>
                <w:rFonts w:ascii="Arial" w:eastAsia="Arial" w:hAnsi="Arial" w:cs="Arial"/>
                <w:lang w:eastAsia="en-GB"/>
              </w:rPr>
              <w:t xml:space="preserve">Stuart Valentine </w:t>
            </w:r>
          </w:p>
        </w:tc>
        <w:tc>
          <w:tcPr>
            <w:tcW w:w="5386" w:type="dxa"/>
            <w:tcBorders>
              <w:top w:val="single" w:sz="18" w:space="0" w:color="000000"/>
              <w:left w:val="single" w:sz="4" w:space="0" w:color="000000"/>
              <w:bottom w:val="single" w:sz="18" w:space="0" w:color="000000"/>
              <w:right w:val="single" w:sz="4" w:space="0" w:color="000000"/>
            </w:tcBorders>
            <w:hideMark/>
          </w:tcPr>
          <w:p w14:paraId="4D84421F" w14:textId="76B5AFBD" w:rsidR="00EB77C8" w:rsidRDefault="00EB77C8" w:rsidP="00487969">
            <w:pPr>
              <w:rPr>
                <w:lang w:eastAsia="en-GB"/>
              </w:rPr>
            </w:pPr>
            <w:r>
              <w:rPr>
                <w:rFonts w:ascii="Arial" w:eastAsia="Arial" w:hAnsi="Arial" w:cs="Arial"/>
                <w:lang w:eastAsia="en-GB"/>
              </w:rPr>
              <w:t xml:space="preserve">Specialist Counselling Area – Relationships </w:t>
            </w:r>
          </w:p>
        </w:tc>
      </w:tr>
      <w:tr w:rsidR="00EB77C8" w14:paraId="711E849B" w14:textId="77777777" w:rsidTr="00EB77C8">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6D24365" w14:textId="03B49B58" w:rsidR="00EB77C8" w:rsidRDefault="00EB77C8" w:rsidP="00487969">
            <w:pPr>
              <w:rPr>
                <w:lang w:eastAsia="en-GB"/>
              </w:rPr>
            </w:pPr>
            <w:r>
              <w:rPr>
                <w:rFonts w:ascii="Arial" w:eastAsia="Arial" w:hAnsi="Arial" w:cs="Arial"/>
                <w:lang w:eastAsia="en-GB"/>
              </w:rPr>
              <w:t xml:space="preserve">Linda McLachlan </w:t>
            </w:r>
          </w:p>
        </w:tc>
        <w:tc>
          <w:tcPr>
            <w:tcW w:w="5386" w:type="dxa"/>
            <w:tcBorders>
              <w:top w:val="single" w:sz="18" w:space="0" w:color="000000"/>
              <w:left w:val="single" w:sz="4" w:space="0" w:color="000000"/>
              <w:bottom w:val="single" w:sz="18" w:space="0" w:color="000000"/>
              <w:right w:val="single" w:sz="4" w:space="0" w:color="000000"/>
            </w:tcBorders>
            <w:hideMark/>
          </w:tcPr>
          <w:p w14:paraId="000C6C74" w14:textId="77777777" w:rsidR="00E650D5" w:rsidRDefault="00EB77C8" w:rsidP="00487969">
            <w:pPr>
              <w:rPr>
                <w:rFonts w:ascii="Arial" w:eastAsia="Arial" w:hAnsi="Arial" w:cs="Arial"/>
                <w:lang w:eastAsia="en-GB"/>
              </w:rPr>
            </w:pPr>
            <w:r>
              <w:rPr>
                <w:rFonts w:ascii="Arial" w:eastAsia="Arial" w:hAnsi="Arial" w:cs="Arial"/>
                <w:lang w:eastAsia="en-GB"/>
              </w:rPr>
              <w:t xml:space="preserve">Specialist Counselling Area – Alcohol/Drugs; </w:t>
            </w:r>
          </w:p>
          <w:p w14:paraId="3254529D" w14:textId="77777777" w:rsidR="00EB77C8" w:rsidRDefault="00EB77C8" w:rsidP="00487969">
            <w:pPr>
              <w:rPr>
                <w:rFonts w:ascii="Arial" w:eastAsia="Arial" w:hAnsi="Arial" w:cs="Arial"/>
                <w:lang w:eastAsia="en-GB"/>
              </w:rPr>
            </w:pPr>
            <w:r>
              <w:rPr>
                <w:rFonts w:ascii="Arial" w:eastAsia="Arial" w:hAnsi="Arial" w:cs="Arial"/>
                <w:lang w:eastAsia="en-GB"/>
              </w:rPr>
              <w:t xml:space="preserve">Bereavement </w:t>
            </w:r>
          </w:p>
          <w:p w14:paraId="0B705FF9" w14:textId="434D1ADD" w:rsidR="00E650D5" w:rsidRDefault="00E650D5" w:rsidP="00487969">
            <w:pPr>
              <w:rPr>
                <w:lang w:eastAsia="en-GB"/>
              </w:rPr>
            </w:pPr>
          </w:p>
        </w:tc>
      </w:tr>
      <w:tr w:rsidR="00EB77C8" w14:paraId="69F2BFDA" w14:textId="77777777" w:rsidTr="00EB77C8">
        <w:trPr>
          <w:trHeight w:val="802"/>
        </w:trPr>
        <w:tc>
          <w:tcPr>
            <w:tcW w:w="3086" w:type="dxa"/>
            <w:tcBorders>
              <w:top w:val="single" w:sz="18" w:space="0" w:color="000000"/>
              <w:left w:val="single" w:sz="4" w:space="0" w:color="000000"/>
              <w:bottom w:val="single" w:sz="18" w:space="0" w:color="000000"/>
              <w:right w:val="single" w:sz="4" w:space="0" w:color="000000"/>
            </w:tcBorders>
            <w:hideMark/>
          </w:tcPr>
          <w:p w14:paraId="3AD23481" w14:textId="63D065DA" w:rsidR="00EB77C8" w:rsidRDefault="00EB77C8" w:rsidP="00487969">
            <w:pPr>
              <w:rPr>
                <w:lang w:eastAsia="en-GB"/>
              </w:rPr>
            </w:pPr>
            <w:r>
              <w:rPr>
                <w:rFonts w:ascii="Arial" w:eastAsia="Arial" w:hAnsi="Arial" w:cs="Arial"/>
                <w:lang w:eastAsia="en-GB"/>
              </w:rPr>
              <w:t xml:space="preserve">Ashley McVey  </w:t>
            </w:r>
          </w:p>
        </w:tc>
        <w:tc>
          <w:tcPr>
            <w:tcW w:w="5386" w:type="dxa"/>
            <w:tcBorders>
              <w:top w:val="single" w:sz="18" w:space="0" w:color="000000"/>
              <w:left w:val="single" w:sz="4" w:space="0" w:color="000000"/>
              <w:bottom w:val="single" w:sz="18" w:space="0" w:color="000000"/>
              <w:right w:val="single" w:sz="4" w:space="0" w:color="000000"/>
            </w:tcBorders>
            <w:hideMark/>
          </w:tcPr>
          <w:p w14:paraId="2D351EFE" w14:textId="5517B44E" w:rsidR="00EB77C8" w:rsidRDefault="00EB77C8" w:rsidP="00487969">
            <w:pPr>
              <w:rPr>
                <w:lang w:eastAsia="en-GB"/>
              </w:rPr>
            </w:pPr>
            <w:r>
              <w:rPr>
                <w:rFonts w:ascii="Arial" w:eastAsia="Arial" w:hAnsi="Arial" w:cs="Arial"/>
                <w:lang w:eastAsia="en-GB"/>
              </w:rPr>
              <w:t>Accreditation – Counsellors and Trainers</w:t>
            </w:r>
          </w:p>
        </w:tc>
      </w:tr>
      <w:tr w:rsidR="00EB77C8" w14:paraId="32B8F82B" w14:textId="77777777" w:rsidTr="00EB77C8">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20B6F646" w14:textId="3483D44E" w:rsidR="00EB77C8" w:rsidRDefault="00EB77C8" w:rsidP="00487969">
            <w:pPr>
              <w:rPr>
                <w:lang w:eastAsia="en-GB"/>
              </w:rPr>
            </w:pPr>
            <w:r>
              <w:rPr>
                <w:rFonts w:ascii="Arial" w:hAnsi="Arial" w:cs="Arial"/>
                <w:lang w:eastAsia="en-GB"/>
              </w:rPr>
              <w:t>Lisa McGilvray</w:t>
            </w:r>
          </w:p>
        </w:tc>
        <w:tc>
          <w:tcPr>
            <w:tcW w:w="5386" w:type="dxa"/>
            <w:tcBorders>
              <w:top w:val="single" w:sz="18" w:space="0" w:color="000000"/>
              <w:left w:val="single" w:sz="4" w:space="0" w:color="000000"/>
              <w:bottom w:val="single" w:sz="18" w:space="0" w:color="000000"/>
              <w:right w:val="single" w:sz="4" w:space="0" w:color="000000"/>
            </w:tcBorders>
            <w:hideMark/>
          </w:tcPr>
          <w:p w14:paraId="31446D11" w14:textId="77777777" w:rsidR="00EB77C8" w:rsidRDefault="00EB77C8" w:rsidP="00E224C3">
            <w:pPr>
              <w:rPr>
                <w:rFonts w:ascii="Arial" w:hAnsi="Arial" w:cs="Arial"/>
                <w:lang w:eastAsia="en-GB"/>
              </w:rPr>
            </w:pPr>
            <w:r>
              <w:rPr>
                <w:rFonts w:ascii="Arial" w:hAnsi="Arial" w:cs="Arial"/>
                <w:lang w:eastAsia="en-GB"/>
              </w:rPr>
              <w:t>Ethics</w:t>
            </w:r>
          </w:p>
          <w:p w14:paraId="3FF34301" w14:textId="77777777" w:rsidR="00E650D5" w:rsidRDefault="00E650D5" w:rsidP="00E224C3">
            <w:pPr>
              <w:rPr>
                <w:rFonts w:ascii="Arial" w:hAnsi="Arial" w:cs="Arial"/>
                <w:lang w:eastAsia="en-GB"/>
              </w:rPr>
            </w:pPr>
          </w:p>
          <w:p w14:paraId="26129A5F" w14:textId="4E4EF642" w:rsidR="00E650D5" w:rsidRDefault="00E650D5" w:rsidP="00E224C3">
            <w:pPr>
              <w:rPr>
                <w:lang w:eastAsia="en-GB"/>
              </w:rPr>
            </w:pPr>
          </w:p>
        </w:tc>
      </w:tr>
      <w:tr w:rsidR="00EB77C8" w14:paraId="341B09A3" w14:textId="77777777" w:rsidTr="005E4711">
        <w:trPr>
          <w:trHeight w:val="509"/>
        </w:trPr>
        <w:tc>
          <w:tcPr>
            <w:tcW w:w="3086" w:type="dxa"/>
            <w:tcBorders>
              <w:top w:val="single" w:sz="18" w:space="0" w:color="000000"/>
              <w:left w:val="single" w:sz="4" w:space="0" w:color="000000"/>
              <w:bottom w:val="single" w:sz="18" w:space="0" w:color="000000"/>
              <w:right w:val="single" w:sz="4" w:space="0" w:color="000000"/>
            </w:tcBorders>
          </w:tcPr>
          <w:p w14:paraId="7D15524C" w14:textId="33341941" w:rsidR="00EB77C8" w:rsidRPr="00B47CFB" w:rsidRDefault="00B47CFB" w:rsidP="00487969">
            <w:pPr>
              <w:rPr>
                <w:rFonts w:ascii="Arial" w:hAnsi="Arial" w:cs="Arial"/>
                <w:lang w:eastAsia="en-GB"/>
              </w:rPr>
            </w:pPr>
            <w:r w:rsidRPr="00B47CFB">
              <w:rPr>
                <w:rFonts w:ascii="Arial" w:hAnsi="Arial" w:cs="Arial"/>
              </w:rPr>
              <w:t>Carol Smart</w:t>
            </w:r>
          </w:p>
        </w:tc>
        <w:tc>
          <w:tcPr>
            <w:tcW w:w="5386" w:type="dxa"/>
            <w:tcBorders>
              <w:top w:val="single" w:sz="18" w:space="0" w:color="000000"/>
              <w:left w:val="single" w:sz="4" w:space="0" w:color="000000"/>
              <w:bottom w:val="single" w:sz="18" w:space="0" w:color="000000"/>
              <w:right w:val="single" w:sz="4" w:space="0" w:color="000000"/>
            </w:tcBorders>
          </w:tcPr>
          <w:p w14:paraId="4CB4CF77" w14:textId="77777777" w:rsidR="00EB77C8" w:rsidRDefault="00B47CFB" w:rsidP="00487969">
            <w:pPr>
              <w:rPr>
                <w:rFonts w:ascii="Arial" w:hAnsi="Arial" w:cs="Arial"/>
                <w:lang w:eastAsia="en-GB"/>
              </w:rPr>
            </w:pPr>
            <w:r>
              <w:rPr>
                <w:rFonts w:ascii="Arial" w:hAnsi="Arial" w:cs="Arial"/>
                <w:lang w:eastAsia="en-GB"/>
              </w:rPr>
              <w:t>Rurality</w:t>
            </w:r>
          </w:p>
          <w:p w14:paraId="2C404F78" w14:textId="77777777" w:rsidR="00E650D5" w:rsidRDefault="00E650D5" w:rsidP="00487969">
            <w:pPr>
              <w:rPr>
                <w:rFonts w:ascii="Arial" w:hAnsi="Arial" w:cs="Arial"/>
                <w:lang w:eastAsia="en-GB"/>
              </w:rPr>
            </w:pPr>
          </w:p>
          <w:p w14:paraId="36033528" w14:textId="0C62E231" w:rsidR="00E650D5" w:rsidRDefault="00E650D5" w:rsidP="00487969">
            <w:pPr>
              <w:rPr>
                <w:rFonts w:ascii="Arial" w:hAnsi="Arial" w:cs="Arial"/>
                <w:lang w:eastAsia="en-GB"/>
              </w:rPr>
            </w:pPr>
          </w:p>
        </w:tc>
      </w:tr>
      <w:tr w:rsidR="008D20F3" w14:paraId="58B4D53B" w14:textId="77777777" w:rsidTr="005E4711">
        <w:trPr>
          <w:trHeight w:val="509"/>
        </w:trPr>
        <w:tc>
          <w:tcPr>
            <w:tcW w:w="3086" w:type="dxa"/>
            <w:tcBorders>
              <w:top w:val="single" w:sz="18" w:space="0" w:color="000000"/>
              <w:left w:val="single" w:sz="4" w:space="0" w:color="000000"/>
              <w:bottom w:val="single" w:sz="18" w:space="0" w:color="000000"/>
              <w:right w:val="single" w:sz="4" w:space="0" w:color="000000"/>
            </w:tcBorders>
          </w:tcPr>
          <w:p w14:paraId="0282F11A" w14:textId="48521711" w:rsidR="008D20F3" w:rsidRPr="00B47CFB" w:rsidRDefault="008D20F3" w:rsidP="008D20F3">
            <w:pPr>
              <w:rPr>
                <w:rFonts w:ascii="Arial" w:hAnsi="Arial" w:cs="Arial"/>
              </w:rPr>
            </w:pPr>
            <w:r w:rsidRPr="00B47CFB">
              <w:rPr>
                <w:rFonts w:ascii="Arial" w:hAnsi="Arial" w:cs="Arial"/>
                <w:lang w:eastAsia="en-GB"/>
              </w:rPr>
              <w:t>Claire Henderson</w:t>
            </w:r>
          </w:p>
        </w:tc>
        <w:tc>
          <w:tcPr>
            <w:tcW w:w="5386" w:type="dxa"/>
            <w:tcBorders>
              <w:top w:val="single" w:sz="18" w:space="0" w:color="000000"/>
              <w:left w:val="single" w:sz="4" w:space="0" w:color="000000"/>
              <w:bottom w:val="single" w:sz="18" w:space="0" w:color="000000"/>
              <w:right w:val="single" w:sz="4" w:space="0" w:color="000000"/>
            </w:tcBorders>
          </w:tcPr>
          <w:p w14:paraId="746819DB" w14:textId="768915F0" w:rsidR="008D20F3" w:rsidRDefault="008D20F3" w:rsidP="008D20F3">
            <w:pPr>
              <w:rPr>
                <w:rFonts w:ascii="Arial" w:hAnsi="Arial" w:cs="Arial"/>
                <w:lang w:eastAsia="en-GB"/>
              </w:rPr>
            </w:pPr>
            <w:r>
              <w:rPr>
                <w:rFonts w:ascii="Arial" w:hAnsi="Arial" w:cs="Arial"/>
                <w:lang w:eastAsia="en-GB"/>
              </w:rPr>
              <w:t>Statutory Services</w:t>
            </w:r>
          </w:p>
        </w:tc>
      </w:tr>
    </w:tbl>
    <w:p w14:paraId="7FB7CE1D" w14:textId="65D48705" w:rsidR="005A0A7B" w:rsidRDefault="005A0A7B" w:rsidP="00A47906">
      <w:pPr>
        <w:spacing w:after="158"/>
        <w:rPr>
          <w:rFonts w:ascii="Arial" w:eastAsia="Arial" w:hAnsi="Arial" w:cs="Arial"/>
          <w:b/>
        </w:rPr>
      </w:pPr>
      <w:r>
        <w:rPr>
          <w:rFonts w:ascii="Arial" w:eastAsia="Arial" w:hAnsi="Arial" w:cs="Arial"/>
          <w:b/>
        </w:rPr>
        <w:t xml:space="preserve"> </w:t>
      </w:r>
    </w:p>
    <w:p w14:paraId="0DE472B1" w14:textId="77777777" w:rsidR="00A47906" w:rsidRDefault="00A47906" w:rsidP="00A47906">
      <w:pPr>
        <w:spacing w:after="158"/>
        <w:rPr>
          <w:rFonts w:ascii="Arial" w:eastAsia="Arial" w:hAnsi="Arial" w:cs="Arial"/>
          <w:b/>
        </w:rPr>
      </w:pPr>
    </w:p>
    <w:p w14:paraId="6856C740" w14:textId="77777777" w:rsidR="00A47906" w:rsidRDefault="00A47906" w:rsidP="00A47906">
      <w:pPr>
        <w:spacing w:after="158"/>
        <w:rPr>
          <w:rFonts w:ascii="Arial" w:eastAsia="Arial" w:hAnsi="Arial" w:cs="Arial"/>
          <w:b/>
        </w:rPr>
      </w:pPr>
    </w:p>
    <w:p w14:paraId="3E272339" w14:textId="77777777" w:rsidR="00A47906" w:rsidRDefault="00A47906" w:rsidP="00A47906">
      <w:pPr>
        <w:spacing w:after="158"/>
        <w:rPr>
          <w:rFonts w:ascii="Arial" w:eastAsia="Arial" w:hAnsi="Arial" w:cs="Arial"/>
          <w:b/>
        </w:rPr>
      </w:pPr>
    </w:p>
    <w:p w14:paraId="6F58E41F" w14:textId="5D0A6684" w:rsidR="00A47906" w:rsidRDefault="00A47906" w:rsidP="00A47906">
      <w:pPr>
        <w:spacing w:after="158"/>
        <w:rPr>
          <w:rFonts w:ascii="Arial" w:eastAsia="Arial" w:hAnsi="Arial" w:cs="Arial"/>
          <w:b/>
        </w:rPr>
      </w:pPr>
    </w:p>
    <w:p w14:paraId="25972DF6" w14:textId="77777777" w:rsidR="00116100" w:rsidRPr="00E650D5" w:rsidRDefault="00116100" w:rsidP="00A47906">
      <w:pPr>
        <w:spacing w:after="158"/>
        <w:rPr>
          <w:rFonts w:ascii="Arial" w:eastAsia="Arial" w:hAnsi="Arial" w:cs="Arial"/>
          <w:b/>
        </w:rPr>
      </w:pPr>
    </w:p>
    <w:tbl>
      <w:tblPr>
        <w:tblStyle w:val="TableGrid1"/>
        <w:tblW w:w="8472" w:type="dxa"/>
        <w:tblInd w:w="5" w:type="dxa"/>
        <w:tblCellMar>
          <w:top w:w="30" w:type="dxa"/>
          <w:left w:w="106" w:type="dxa"/>
          <w:right w:w="115" w:type="dxa"/>
        </w:tblCellMar>
        <w:tblLook w:val="04A0" w:firstRow="1" w:lastRow="0" w:firstColumn="1" w:lastColumn="0" w:noHBand="0" w:noVBand="1"/>
      </w:tblPr>
      <w:tblGrid>
        <w:gridCol w:w="3086"/>
        <w:gridCol w:w="5386"/>
      </w:tblGrid>
      <w:tr w:rsidR="005A0A7B" w14:paraId="0B139D39"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496B2CB7" w14:textId="77777777" w:rsidR="005A0A7B" w:rsidRDefault="005A0A7B" w:rsidP="00487969">
            <w:pPr>
              <w:ind w:left="5"/>
              <w:rPr>
                <w:lang w:eastAsia="en-GB"/>
              </w:rPr>
            </w:pPr>
            <w:r>
              <w:rPr>
                <w:rFonts w:ascii="Arial" w:eastAsia="Arial" w:hAnsi="Arial" w:cs="Arial"/>
                <w:b/>
                <w:lang w:eastAsia="en-GB"/>
              </w:rPr>
              <w:lastRenderedPageBreak/>
              <w:t xml:space="preserve">Name </w:t>
            </w:r>
          </w:p>
        </w:tc>
        <w:tc>
          <w:tcPr>
            <w:tcW w:w="5386" w:type="dxa"/>
            <w:tcBorders>
              <w:top w:val="single" w:sz="18" w:space="0" w:color="000000"/>
              <w:left w:val="single" w:sz="4" w:space="0" w:color="000000"/>
              <w:bottom w:val="single" w:sz="18" w:space="0" w:color="000000"/>
              <w:right w:val="single" w:sz="4" w:space="0" w:color="000000"/>
            </w:tcBorders>
            <w:hideMark/>
          </w:tcPr>
          <w:p w14:paraId="2F9F3DD3" w14:textId="77777777" w:rsidR="005A0A7B" w:rsidRDefault="005A0A7B" w:rsidP="00487969">
            <w:pPr>
              <w:rPr>
                <w:lang w:eastAsia="en-GB"/>
              </w:rPr>
            </w:pPr>
            <w:r>
              <w:rPr>
                <w:rFonts w:ascii="Arial" w:eastAsia="Arial" w:hAnsi="Arial" w:cs="Arial"/>
                <w:b/>
                <w:lang w:eastAsia="en-GB"/>
              </w:rPr>
              <w:t xml:space="preserve">Co-Optees </w:t>
            </w:r>
          </w:p>
        </w:tc>
      </w:tr>
      <w:tr w:rsidR="005A0A7B" w14:paraId="2A95F781" w14:textId="77777777" w:rsidTr="00487969">
        <w:trPr>
          <w:trHeight w:val="504"/>
        </w:trPr>
        <w:tc>
          <w:tcPr>
            <w:tcW w:w="3086" w:type="dxa"/>
            <w:tcBorders>
              <w:top w:val="single" w:sz="18" w:space="0" w:color="000000"/>
              <w:left w:val="single" w:sz="4" w:space="0" w:color="000000"/>
              <w:bottom w:val="single" w:sz="18" w:space="0" w:color="000000"/>
              <w:right w:val="single" w:sz="4" w:space="0" w:color="000000"/>
            </w:tcBorders>
            <w:hideMark/>
          </w:tcPr>
          <w:p w14:paraId="0A8357D2" w14:textId="1D1C39D8" w:rsidR="005A0A7B" w:rsidRPr="00B47CFB" w:rsidRDefault="00B47CFB" w:rsidP="00487969">
            <w:pPr>
              <w:ind w:left="5"/>
              <w:rPr>
                <w:rFonts w:ascii="Arial" w:hAnsi="Arial" w:cs="Arial"/>
                <w:lang w:eastAsia="en-GB"/>
              </w:rPr>
            </w:pPr>
            <w:r w:rsidRPr="00B47CFB">
              <w:rPr>
                <w:rFonts w:ascii="Arial" w:hAnsi="Arial" w:cs="Arial"/>
                <w:lang w:eastAsia="en-GB"/>
              </w:rPr>
              <w:t>Erica Wolfe</w:t>
            </w:r>
          </w:p>
        </w:tc>
        <w:tc>
          <w:tcPr>
            <w:tcW w:w="5386" w:type="dxa"/>
            <w:tcBorders>
              <w:top w:val="single" w:sz="18" w:space="0" w:color="000000"/>
              <w:left w:val="single" w:sz="4" w:space="0" w:color="000000"/>
              <w:bottom w:val="single" w:sz="18" w:space="0" w:color="000000"/>
              <w:right w:val="single" w:sz="4" w:space="0" w:color="000000"/>
            </w:tcBorders>
            <w:hideMark/>
          </w:tcPr>
          <w:p w14:paraId="6BCCCB09" w14:textId="77777777" w:rsidR="005A0A7B" w:rsidRDefault="005A0A7B" w:rsidP="00487969">
            <w:pPr>
              <w:rPr>
                <w:lang w:eastAsia="en-GB"/>
              </w:rPr>
            </w:pPr>
            <w:r>
              <w:rPr>
                <w:rFonts w:ascii="Arial" w:eastAsia="Arial" w:hAnsi="Arial" w:cs="Arial"/>
                <w:lang w:eastAsia="en-GB"/>
              </w:rPr>
              <w:t xml:space="preserve">Co-optee Lay Representative </w:t>
            </w:r>
          </w:p>
        </w:tc>
      </w:tr>
    </w:tbl>
    <w:p w14:paraId="3F711079" w14:textId="77777777" w:rsidR="005A0A7B" w:rsidRDefault="005A0A7B" w:rsidP="005A0A7B">
      <w:pPr>
        <w:spacing w:after="158"/>
        <w:rPr>
          <w:rFonts w:ascii="Calibri" w:eastAsia="Calibri" w:hAnsi="Calibri" w:cs="Calibri"/>
          <w:color w:val="000000"/>
        </w:rPr>
      </w:pPr>
      <w:r>
        <w:rPr>
          <w:rFonts w:ascii="Arial" w:eastAsia="Arial" w:hAnsi="Arial" w:cs="Arial"/>
          <w:b/>
        </w:rPr>
        <w:t xml:space="preserve"> </w:t>
      </w:r>
    </w:p>
    <w:p w14:paraId="6F91B624" w14:textId="77777777" w:rsidR="005A0A7B" w:rsidRDefault="005A0A7B" w:rsidP="005A0A7B">
      <w:pPr>
        <w:numPr>
          <w:ilvl w:val="0"/>
          <w:numId w:val="2"/>
        </w:numPr>
        <w:spacing w:line="252" w:lineRule="auto"/>
        <w:ind w:hanging="334"/>
      </w:pPr>
      <w:r>
        <w:rPr>
          <w:rFonts w:ascii="Arial" w:eastAsia="Arial" w:hAnsi="Arial" w:cs="Arial"/>
          <w:b/>
        </w:rPr>
        <w:t xml:space="preserve">Guidance on Public Attendance at COSCA Board Meetings </w:t>
      </w:r>
    </w:p>
    <w:p w14:paraId="44056828" w14:textId="77777777" w:rsidR="005A0A7B" w:rsidRDefault="005A0A7B" w:rsidP="005A0A7B">
      <w:pPr>
        <w:numPr>
          <w:ilvl w:val="1"/>
          <w:numId w:val="2"/>
        </w:numPr>
        <w:spacing w:after="4" w:line="242" w:lineRule="auto"/>
        <w:ind w:hanging="360"/>
      </w:pPr>
      <w:r>
        <w:rPr>
          <w:rFonts w:ascii="Arial" w:eastAsia="Arial" w:hAnsi="Arial" w:cs="Arial"/>
        </w:rPr>
        <w:t xml:space="preserve">The public may attend meetings of COSCA’s Board as an observer only. Due to space restrictions, the number of attendees is limited to 10. </w:t>
      </w:r>
    </w:p>
    <w:p w14:paraId="1E79A1B9" w14:textId="77777777" w:rsidR="005A0A7B" w:rsidRDefault="005A0A7B" w:rsidP="005A0A7B">
      <w:pPr>
        <w:spacing w:after="0"/>
      </w:pPr>
      <w:r>
        <w:rPr>
          <w:rFonts w:ascii="Arial" w:eastAsia="Arial" w:hAnsi="Arial" w:cs="Arial"/>
        </w:rPr>
        <w:t xml:space="preserve"> </w:t>
      </w:r>
    </w:p>
    <w:p w14:paraId="3B3DEBDB" w14:textId="77777777" w:rsidR="005A0A7B" w:rsidRDefault="005A0A7B" w:rsidP="005A0A7B">
      <w:pPr>
        <w:numPr>
          <w:ilvl w:val="1"/>
          <w:numId w:val="2"/>
        </w:numPr>
        <w:spacing w:after="4" w:line="242" w:lineRule="auto"/>
        <w:ind w:hanging="360"/>
      </w:pPr>
      <w:r>
        <w:rPr>
          <w:rFonts w:ascii="Arial" w:eastAsia="Arial" w:hAnsi="Arial" w:cs="Arial"/>
        </w:rPr>
        <w:t xml:space="preserve">No Board papers will be issued to the public attending as observers. </w:t>
      </w:r>
    </w:p>
    <w:p w14:paraId="518E0C7F" w14:textId="77777777" w:rsidR="005A0A7B" w:rsidRDefault="005A0A7B" w:rsidP="005A0A7B">
      <w:pPr>
        <w:spacing w:after="0"/>
      </w:pPr>
      <w:r>
        <w:rPr>
          <w:rFonts w:ascii="Arial" w:eastAsia="Arial" w:hAnsi="Arial" w:cs="Arial"/>
        </w:rPr>
        <w:t xml:space="preserve"> </w:t>
      </w:r>
    </w:p>
    <w:p w14:paraId="5182391B" w14:textId="77777777" w:rsidR="005A0A7B" w:rsidRDefault="005A0A7B" w:rsidP="005A0A7B">
      <w:pPr>
        <w:numPr>
          <w:ilvl w:val="1"/>
          <w:numId w:val="2"/>
        </w:numPr>
        <w:spacing w:after="4" w:line="242" w:lineRule="auto"/>
        <w:ind w:hanging="360"/>
      </w:pPr>
      <w:r>
        <w:rPr>
          <w:rFonts w:ascii="Arial" w:eastAsia="Arial" w:hAnsi="Arial" w:cs="Arial"/>
        </w:rPr>
        <w:t xml:space="preserve">Those wishing to attend must apply in writing to COSCA’s office in Stirling two weeks in advance of the date of the Board meeting. Places will be allocated in the order that requests are received. Applicants will be informed about the outcome of their request prior to the meeting date. </w:t>
      </w:r>
    </w:p>
    <w:p w14:paraId="0BD599E7" w14:textId="77777777" w:rsidR="005A0A7B" w:rsidRDefault="005A0A7B" w:rsidP="005A0A7B">
      <w:pPr>
        <w:spacing w:after="0"/>
      </w:pPr>
      <w:r>
        <w:rPr>
          <w:rFonts w:ascii="Arial" w:eastAsia="Arial" w:hAnsi="Arial" w:cs="Arial"/>
        </w:rPr>
        <w:t xml:space="preserve"> </w:t>
      </w:r>
    </w:p>
    <w:p w14:paraId="1C7DE546" w14:textId="77777777" w:rsidR="005A0A7B" w:rsidRDefault="005A0A7B" w:rsidP="005A0A7B">
      <w:pPr>
        <w:numPr>
          <w:ilvl w:val="1"/>
          <w:numId w:val="2"/>
        </w:numPr>
        <w:spacing w:after="4" w:line="242" w:lineRule="auto"/>
        <w:ind w:hanging="360"/>
      </w:pPr>
      <w:r>
        <w:rPr>
          <w:rFonts w:ascii="Arial" w:eastAsia="Arial" w:hAnsi="Arial" w:cs="Arial"/>
        </w:rPr>
        <w:t xml:space="preserve">Those members of the public attending Board meetings are required to respect that the meeting is a Board meeting to conduct the business of COSCA and as such members of the public must not interrupt the discussion of the Board.  </w:t>
      </w:r>
    </w:p>
    <w:p w14:paraId="24D1644E" w14:textId="77777777" w:rsidR="005A0A7B" w:rsidRDefault="005A0A7B" w:rsidP="005A0A7B">
      <w:pPr>
        <w:spacing w:after="0"/>
      </w:pPr>
      <w:r>
        <w:rPr>
          <w:rFonts w:ascii="Arial" w:eastAsia="Arial" w:hAnsi="Arial" w:cs="Arial"/>
        </w:rPr>
        <w:t xml:space="preserve"> </w:t>
      </w:r>
    </w:p>
    <w:p w14:paraId="1001CED1" w14:textId="77777777" w:rsidR="005A0A7B" w:rsidRDefault="005A0A7B" w:rsidP="005A0A7B">
      <w:pPr>
        <w:numPr>
          <w:ilvl w:val="1"/>
          <w:numId w:val="2"/>
        </w:numPr>
        <w:spacing w:after="4" w:line="242" w:lineRule="auto"/>
        <w:ind w:hanging="360"/>
      </w:pPr>
      <w:r>
        <w:rPr>
          <w:rFonts w:ascii="Arial" w:eastAsia="Arial" w:hAnsi="Arial" w:cs="Arial"/>
        </w:rPr>
        <w:t xml:space="preserve">COSCA reserves the right to discuss confidential matters at Board meetings in private </w:t>
      </w:r>
    </w:p>
    <w:p w14:paraId="3067F088" w14:textId="77777777" w:rsidR="005A0A7B" w:rsidRDefault="005A0A7B" w:rsidP="005A0A7B">
      <w:pPr>
        <w:spacing w:after="0"/>
      </w:pPr>
      <w:r>
        <w:rPr>
          <w:rFonts w:ascii="Arial" w:eastAsia="Arial" w:hAnsi="Arial" w:cs="Arial"/>
        </w:rPr>
        <w:t xml:space="preserve"> </w:t>
      </w:r>
    </w:p>
    <w:p w14:paraId="1E836B9F" w14:textId="77777777" w:rsidR="005A0A7B" w:rsidRDefault="005A0A7B" w:rsidP="005A0A7B">
      <w:pPr>
        <w:numPr>
          <w:ilvl w:val="1"/>
          <w:numId w:val="2"/>
        </w:numPr>
        <w:spacing w:after="4" w:line="242" w:lineRule="auto"/>
        <w:ind w:hanging="360"/>
      </w:pPr>
      <w:r>
        <w:rPr>
          <w:rFonts w:ascii="Arial" w:eastAsia="Arial" w:hAnsi="Arial" w:cs="Arial"/>
        </w:rPr>
        <w:t xml:space="preserve">No cameras or any recording equipment are allowed unless prior approval has been granted. </w:t>
      </w:r>
    </w:p>
    <w:p w14:paraId="32C480EA" w14:textId="77777777" w:rsidR="005A0A7B" w:rsidRDefault="005A0A7B" w:rsidP="005A0A7B">
      <w:pPr>
        <w:spacing w:after="0"/>
      </w:pPr>
      <w:r>
        <w:rPr>
          <w:rFonts w:ascii="Arial" w:eastAsia="Arial" w:hAnsi="Arial" w:cs="Arial"/>
        </w:rPr>
        <w:t xml:space="preserve"> </w:t>
      </w:r>
    </w:p>
    <w:p w14:paraId="379255CB" w14:textId="77777777" w:rsidR="005A0A7B" w:rsidRDefault="005A0A7B" w:rsidP="005A0A7B">
      <w:pPr>
        <w:numPr>
          <w:ilvl w:val="1"/>
          <w:numId w:val="2"/>
        </w:numPr>
        <w:spacing w:after="4" w:line="242" w:lineRule="auto"/>
        <w:ind w:hanging="360"/>
      </w:pPr>
      <w:r>
        <w:rPr>
          <w:rFonts w:ascii="Arial" w:eastAsia="Arial" w:hAnsi="Arial" w:cs="Arial"/>
        </w:rPr>
        <w:t xml:space="preserve">Members of the public who attend Board meetings are not entitled to claim expenses for attending. They are also not entitled to any catering that may be provided for Board members.   </w:t>
      </w:r>
    </w:p>
    <w:p w14:paraId="03F21CD9" w14:textId="77777777" w:rsidR="005A0A7B" w:rsidRDefault="005A0A7B" w:rsidP="005A0A7B">
      <w:pPr>
        <w:spacing w:after="0"/>
        <w:ind w:left="720"/>
      </w:pPr>
      <w:r>
        <w:rPr>
          <w:rFonts w:ascii="Arial" w:eastAsia="Arial" w:hAnsi="Arial" w:cs="Arial"/>
          <w:b/>
        </w:rPr>
        <w:t xml:space="preserve"> </w:t>
      </w:r>
    </w:p>
    <w:p w14:paraId="7A496AF9" w14:textId="77777777" w:rsidR="005A0A7B" w:rsidRDefault="005A0A7B" w:rsidP="005A0A7B">
      <w:pPr>
        <w:numPr>
          <w:ilvl w:val="0"/>
          <w:numId w:val="2"/>
        </w:numPr>
        <w:spacing w:line="252" w:lineRule="auto"/>
        <w:ind w:left="284" w:hanging="334"/>
      </w:pPr>
      <w:r>
        <w:rPr>
          <w:rFonts w:ascii="Arial" w:eastAsia="Arial" w:hAnsi="Arial" w:cs="Arial"/>
          <w:b/>
        </w:rPr>
        <w:t xml:space="preserve">Dates of COSCA Board Meetings </w:t>
      </w:r>
    </w:p>
    <w:p w14:paraId="6D99D0DC" w14:textId="5F9D4BE8" w:rsidR="005A0A7B" w:rsidRDefault="005A0A7B" w:rsidP="005A0A7B">
      <w:pPr>
        <w:tabs>
          <w:tab w:val="center" w:pos="2198"/>
        </w:tabs>
        <w:ind w:left="-15"/>
      </w:pPr>
      <w:r>
        <w:t>Monday</w:t>
      </w:r>
      <w:r>
        <w:tab/>
        <w:t>2</w:t>
      </w:r>
      <w:r w:rsidR="009979B6">
        <w:t>3</w:t>
      </w:r>
      <w:r w:rsidR="009979B6" w:rsidRPr="009979B6">
        <w:rPr>
          <w:vertAlign w:val="superscript"/>
        </w:rPr>
        <w:t>rd</w:t>
      </w:r>
      <w:r>
        <w:t xml:space="preserve"> February 202</w:t>
      </w:r>
      <w:r w:rsidR="009979B6">
        <w:t>6</w:t>
      </w:r>
    </w:p>
    <w:p w14:paraId="40EE723F" w14:textId="31F776AA" w:rsidR="005A0A7B" w:rsidRDefault="005A0A7B" w:rsidP="005A0A7B">
      <w:pPr>
        <w:tabs>
          <w:tab w:val="center" w:pos="2198"/>
        </w:tabs>
        <w:ind w:left="-15"/>
      </w:pPr>
      <w:r>
        <w:t>Monday            1</w:t>
      </w:r>
      <w:r w:rsidR="009979B6">
        <w:t>1</w:t>
      </w:r>
      <w:r w:rsidRPr="005A0A7B">
        <w:rPr>
          <w:vertAlign w:val="superscript"/>
        </w:rPr>
        <w:t>th</w:t>
      </w:r>
      <w:r>
        <w:t xml:space="preserve"> May 202</w:t>
      </w:r>
      <w:r w:rsidR="009979B6">
        <w:t>6</w:t>
      </w:r>
      <w:r>
        <w:t xml:space="preserve"> </w:t>
      </w:r>
    </w:p>
    <w:p w14:paraId="16A1AB23" w14:textId="3181CF76" w:rsidR="005A0A7B" w:rsidRDefault="005A0A7B" w:rsidP="005A0A7B">
      <w:pPr>
        <w:tabs>
          <w:tab w:val="center" w:pos="2198"/>
          <w:tab w:val="center" w:pos="2374"/>
        </w:tabs>
        <w:ind w:left="-15"/>
      </w:pPr>
      <w:r>
        <w:t xml:space="preserve">Monday            </w:t>
      </w:r>
      <w:r w:rsidR="009979B6">
        <w:t>24</w:t>
      </w:r>
      <w:r>
        <w:rPr>
          <w:vertAlign w:val="superscript"/>
        </w:rPr>
        <w:t>th</w:t>
      </w:r>
      <w:r>
        <w:t xml:space="preserve"> August 202</w:t>
      </w:r>
      <w:r w:rsidR="009979B6">
        <w:t>6</w:t>
      </w:r>
    </w:p>
    <w:p w14:paraId="532F25CC" w14:textId="6C6294DD" w:rsidR="005A0A7B" w:rsidRDefault="005A0A7B" w:rsidP="005A0A7B">
      <w:pPr>
        <w:tabs>
          <w:tab w:val="center" w:pos="2198"/>
          <w:tab w:val="center" w:pos="2374"/>
        </w:tabs>
        <w:ind w:left="-15"/>
      </w:pPr>
      <w:r>
        <w:t>Monday</w:t>
      </w:r>
      <w:r>
        <w:tab/>
        <w:t xml:space="preserve">   2</w:t>
      </w:r>
      <w:r w:rsidR="009979B6">
        <w:t>3</w:t>
      </w:r>
      <w:r w:rsidR="009979B6" w:rsidRPr="009979B6">
        <w:rPr>
          <w:vertAlign w:val="superscript"/>
        </w:rPr>
        <w:t>rd</w:t>
      </w:r>
      <w:r>
        <w:t xml:space="preserve"> November 202</w:t>
      </w:r>
      <w:r w:rsidR="009979B6">
        <w:t>6</w:t>
      </w:r>
    </w:p>
    <w:p w14:paraId="52C9D2E8" w14:textId="77777777" w:rsidR="005A0A7B" w:rsidRDefault="005A0A7B" w:rsidP="005A0A7B">
      <w:pPr>
        <w:spacing w:after="0"/>
      </w:pPr>
      <w:r>
        <w:t xml:space="preserve"> </w:t>
      </w:r>
    </w:p>
    <w:p w14:paraId="23ACF948" w14:textId="77777777" w:rsidR="005A0A7B" w:rsidRDefault="005A0A7B" w:rsidP="005A0A7B">
      <w:pPr>
        <w:numPr>
          <w:ilvl w:val="0"/>
          <w:numId w:val="2"/>
        </w:numPr>
        <w:spacing w:line="252" w:lineRule="auto"/>
        <w:ind w:hanging="334"/>
      </w:pPr>
      <w:r>
        <w:rPr>
          <w:rFonts w:ascii="Arial" w:eastAsia="Arial" w:hAnsi="Arial" w:cs="Arial"/>
          <w:b/>
        </w:rPr>
        <w:t xml:space="preserve">COSCA Board Minutes </w:t>
      </w:r>
    </w:p>
    <w:p w14:paraId="3DE40152" w14:textId="77777777" w:rsidR="005A0A7B" w:rsidRDefault="005A0A7B" w:rsidP="005A0A7B">
      <w:pPr>
        <w:spacing w:after="165" w:line="242" w:lineRule="auto"/>
      </w:pPr>
      <w:r>
        <w:rPr>
          <w:rFonts w:ascii="Arial" w:eastAsia="Arial" w:hAnsi="Arial" w:cs="Arial"/>
        </w:rPr>
        <w:t xml:space="preserve">Approved minutes of COSCA Board meetings are posted on COSCA’s website under About Us, www.cosca.org.uk. </w:t>
      </w:r>
    </w:p>
    <w:p w14:paraId="6F13692C" w14:textId="77777777" w:rsidR="005A0A7B" w:rsidRDefault="005A0A7B" w:rsidP="00312F68">
      <w:pPr>
        <w:spacing w:after="0" w:line="242" w:lineRule="auto"/>
      </w:pPr>
      <w:r>
        <w:rPr>
          <w:rFonts w:ascii="Arial" w:eastAsia="Arial" w:hAnsi="Arial" w:cs="Arial"/>
        </w:rPr>
        <w:t xml:space="preserve">Brian Magee </w:t>
      </w:r>
    </w:p>
    <w:p w14:paraId="56B6BAA3" w14:textId="77777777" w:rsidR="005A0A7B" w:rsidRDefault="005A0A7B" w:rsidP="00312F68">
      <w:pPr>
        <w:spacing w:after="0" w:line="242" w:lineRule="auto"/>
      </w:pPr>
      <w:r>
        <w:rPr>
          <w:rFonts w:ascii="Arial" w:eastAsia="Arial" w:hAnsi="Arial" w:cs="Arial"/>
        </w:rPr>
        <w:t xml:space="preserve">Chief Executive </w:t>
      </w:r>
    </w:p>
    <w:p w14:paraId="36E4F742" w14:textId="60CDCD57" w:rsidR="005A0A7B" w:rsidRDefault="005A0A7B" w:rsidP="00312F68">
      <w:pPr>
        <w:spacing w:after="0" w:line="242" w:lineRule="auto"/>
        <w:rPr>
          <w:rFonts w:ascii="Arial" w:eastAsia="Arial" w:hAnsi="Arial" w:cs="Arial"/>
        </w:rPr>
      </w:pPr>
      <w:r>
        <w:rPr>
          <w:rFonts w:ascii="Arial" w:eastAsia="Arial" w:hAnsi="Arial" w:cs="Arial"/>
        </w:rPr>
        <w:t>COSCA (Counselling &amp; Psychotherapy in Scotland)</w:t>
      </w:r>
    </w:p>
    <w:p w14:paraId="2DFEB9AA" w14:textId="77777777" w:rsidR="00EC71D5" w:rsidRDefault="00EC71D5" w:rsidP="00312F68">
      <w:pPr>
        <w:spacing w:after="0" w:line="242" w:lineRule="auto"/>
        <w:rPr>
          <w:rFonts w:ascii="Arial" w:eastAsia="Arial" w:hAnsi="Arial" w:cs="Arial"/>
        </w:rPr>
      </w:pPr>
    </w:p>
    <w:p w14:paraId="5B7A614E" w14:textId="77777777" w:rsidR="00EC71D5" w:rsidRPr="005A0A7B" w:rsidRDefault="00EC71D5" w:rsidP="00312F68">
      <w:pPr>
        <w:spacing w:after="0" w:line="242" w:lineRule="auto"/>
      </w:pPr>
    </w:p>
    <w:p w14:paraId="71156162" w14:textId="59AF588D" w:rsidR="00E657D4" w:rsidRPr="00E657D4" w:rsidRDefault="00150E27" w:rsidP="005A0A7B">
      <w:pPr>
        <w:ind w:left="2160"/>
        <w:rPr>
          <w:rFonts w:ascii="Calibri" w:eastAsia="Calibri" w:hAnsi="Calibri" w:cs="Times New Roman"/>
          <w:b/>
          <w:bCs/>
          <w:sz w:val="28"/>
          <w:szCs w:val="28"/>
        </w:rPr>
      </w:pPr>
      <w:r>
        <w:rPr>
          <w:rFonts w:ascii="Calibri" w:eastAsia="Calibri" w:hAnsi="Calibri" w:cs="Times New Roman"/>
          <w:b/>
          <w:bCs/>
          <w:noProof/>
          <w:sz w:val="28"/>
          <w:szCs w:val="28"/>
        </w:rPr>
        <w:lastRenderedPageBreak/>
        <w:object w:dxaOrig="1440" w:dyaOrig="1440" w14:anchorId="28FE43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186.45pt;margin-top:0;width:69pt;height:88.5pt;z-index:251659264;mso-wrap-edited:f;mso-width-percent:0;mso-height-percent:0;mso-width-percent:0;mso-height-percent:0" wrapcoords="-235 0 -235 21417 21600 21417 21600 0 -235 0">
            <v:imagedata r:id="rId9" o:title=""/>
            <w10:wrap type="tight"/>
          </v:shape>
          <o:OLEObject Type="Embed" ProgID="PBrush" ShapeID="_x0000_s2050" DrawAspect="Content" ObjectID="_1836373531" r:id="rId10"/>
        </w:object>
      </w:r>
    </w:p>
    <w:p w14:paraId="5C45D56D" w14:textId="77777777" w:rsidR="00E657D4" w:rsidRPr="00E657D4" w:rsidRDefault="00E657D4" w:rsidP="00E657D4">
      <w:pPr>
        <w:jc w:val="center"/>
        <w:rPr>
          <w:rFonts w:ascii="Calibri" w:eastAsia="Calibri" w:hAnsi="Calibri" w:cs="Times New Roman"/>
          <w:b/>
          <w:bCs/>
          <w:sz w:val="28"/>
          <w:szCs w:val="28"/>
        </w:rPr>
      </w:pPr>
      <w:r w:rsidRPr="00E657D4">
        <w:rPr>
          <w:rFonts w:ascii="Calibri" w:eastAsia="Calibri" w:hAnsi="Calibri" w:cs="Times New Roman"/>
          <w:b/>
          <w:bCs/>
          <w:sz w:val="28"/>
          <w:szCs w:val="28"/>
        </w:rPr>
        <w:tab/>
      </w:r>
    </w:p>
    <w:p w14:paraId="7E1994EE" w14:textId="77777777" w:rsidR="00E657D4" w:rsidRPr="00E657D4" w:rsidRDefault="00E657D4" w:rsidP="00E657D4">
      <w:pPr>
        <w:jc w:val="center"/>
        <w:rPr>
          <w:rFonts w:ascii="Calibri" w:eastAsia="Calibri" w:hAnsi="Calibri" w:cs="Times New Roman"/>
          <w:b/>
          <w:bCs/>
          <w:sz w:val="28"/>
          <w:szCs w:val="28"/>
        </w:rPr>
      </w:pPr>
    </w:p>
    <w:p w14:paraId="3673629A" w14:textId="77777777" w:rsidR="00E657D4" w:rsidRPr="00E657D4" w:rsidRDefault="00E657D4" w:rsidP="00E657D4">
      <w:pPr>
        <w:rPr>
          <w:rFonts w:ascii="Calibri" w:eastAsia="Calibri" w:hAnsi="Calibri" w:cs="Calibri"/>
          <w:b/>
          <w:bCs/>
          <w:sz w:val="24"/>
          <w:szCs w:val="24"/>
        </w:rPr>
      </w:pPr>
    </w:p>
    <w:p w14:paraId="039A7668" w14:textId="77777777" w:rsidR="00E657D4" w:rsidRPr="00E657D4" w:rsidRDefault="00E657D4" w:rsidP="00E657D4">
      <w:pPr>
        <w:jc w:val="center"/>
        <w:rPr>
          <w:rFonts w:ascii="Calibri" w:eastAsia="Calibri" w:hAnsi="Calibri" w:cs="Calibri"/>
          <w:b/>
          <w:bCs/>
          <w:sz w:val="24"/>
          <w:szCs w:val="24"/>
        </w:rPr>
      </w:pPr>
    </w:p>
    <w:p w14:paraId="57BD19B2" w14:textId="3EF8D744" w:rsidR="00E657D4" w:rsidRPr="00E657D4" w:rsidRDefault="00E657D4" w:rsidP="00E657D4">
      <w:pPr>
        <w:jc w:val="center"/>
        <w:rPr>
          <w:rFonts w:ascii="Calibri" w:eastAsia="Calibri" w:hAnsi="Calibri" w:cs="Calibri"/>
          <w:sz w:val="24"/>
          <w:szCs w:val="24"/>
        </w:rPr>
      </w:pPr>
      <w:r w:rsidRPr="00E657D4">
        <w:rPr>
          <w:rFonts w:ascii="Calibri" w:eastAsia="Calibri" w:hAnsi="Calibri" w:cs="Calibri"/>
          <w:b/>
          <w:bCs/>
          <w:sz w:val="24"/>
          <w:szCs w:val="24"/>
        </w:rPr>
        <w:t>MINUTES OF MEETING</w:t>
      </w:r>
    </w:p>
    <w:p w14:paraId="0C8F980F" w14:textId="77777777" w:rsidR="00E657D4" w:rsidRPr="00E657D4" w:rsidRDefault="00E657D4" w:rsidP="00E657D4">
      <w:pPr>
        <w:jc w:val="center"/>
        <w:rPr>
          <w:rFonts w:ascii="Calibri" w:eastAsia="Calibri" w:hAnsi="Calibri" w:cs="Times New Roman"/>
          <w:b/>
          <w:bCs/>
          <w:sz w:val="28"/>
          <w:szCs w:val="28"/>
        </w:rPr>
      </w:pPr>
    </w:p>
    <w:p w14:paraId="7BC93B7B" w14:textId="2D405044" w:rsidR="00E657D4" w:rsidRPr="00E657D4" w:rsidRDefault="00E657D4" w:rsidP="00E657D4">
      <w:pPr>
        <w:rPr>
          <w:rFonts w:ascii="Calibri" w:eastAsia="Calibri" w:hAnsi="Calibri" w:cs="Calibri"/>
          <w:sz w:val="24"/>
          <w:szCs w:val="24"/>
        </w:rPr>
      </w:pPr>
      <w:r w:rsidRPr="00E657D4">
        <w:rPr>
          <w:rFonts w:ascii="Calibri" w:eastAsia="Calibri" w:hAnsi="Calibri" w:cs="Calibri"/>
          <w:sz w:val="24"/>
          <w:szCs w:val="24"/>
        </w:rPr>
        <w:t>A</w:t>
      </w:r>
      <w:r w:rsidR="008F5E9E">
        <w:rPr>
          <w:rFonts w:ascii="Calibri" w:eastAsia="Calibri" w:hAnsi="Calibri" w:cs="Calibri"/>
          <w:sz w:val="24"/>
          <w:szCs w:val="24"/>
        </w:rPr>
        <w:t xml:space="preserve">n </w:t>
      </w:r>
      <w:r w:rsidR="008E12C2">
        <w:rPr>
          <w:rFonts w:ascii="Calibri" w:eastAsia="Calibri" w:hAnsi="Calibri" w:cs="Calibri"/>
          <w:sz w:val="24"/>
          <w:szCs w:val="24"/>
        </w:rPr>
        <w:t>in</w:t>
      </w:r>
      <w:r w:rsidR="003A5844">
        <w:rPr>
          <w:rFonts w:ascii="Calibri" w:eastAsia="Calibri" w:hAnsi="Calibri" w:cs="Calibri"/>
          <w:sz w:val="24"/>
          <w:szCs w:val="24"/>
        </w:rPr>
        <w:t>-</w:t>
      </w:r>
      <w:r w:rsidR="008E12C2">
        <w:rPr>
          <w:rFonts w:ascii="Calibri" w:eastAsia="Calibri" w:hAnsi="Calibri" w:cs="Calibri"/>
          <w:sz w:val="24"/>
          <w:szCs w:val="24"/>
        </w:rPr>
        <w:t>person</w:t>
      </w:r>
      <w:r w:rsidRPr="00E657D4">
        <w:rPr>
          <w:rFonts w:ascii="Calibri" w:eastAsia="Calibri" w:hAnsi="Calibri" w:cs="Calibri"/>
          <w:sz w:val="24"/>
          <w:szCs w:val="24"/>
        </w:rPr>
        <w:t xml:space="preserve"> meeting of the COSCA Board was held on Monday </w:t>
      </w:r>
      <w:r w:rsidR="008E1754">
        <w:rPr>
          <w:rFonts w:ascii="Calibri" w:eastAsia="Calibri" w:hAnsi="Calibri" w:cs="Calibri"/>
          <w:sz w:val="24"/>
          <w:szCs w:val="24"/>
        </w:rPr>
        <w:t>24</w:t>
      </w:r>
      <w:r w:rsidR="00425512" w:rsidRPr="00425512">
        <w:rPr>
          <w:rFonts w:ascii="Calibri" w:eastAsia="Calibri" w:hAnsi="Calibri" w:cs="Calibri"/>
          <w:sz w:val="24"/>
          <w:szCs w:val="24"/>
          <w:vertAlign w:val="superscript"/>
        </w:rPr>
        <w:t>th</w:t>
      </w:r>
      <w:r w:rsidR="00425512">
        <w:rPr>
          <w:rFonts w:ascii="Calibri" w:eastAsia="Calibri" w:hAnsi="Calibri" w:cs="Calibri"/>
          <w:sz w:val="24"/>
          <w:szCs w:val="24"/>
        </w:rPr>
        <w:t xml:space="preserve"> </w:t>
      </w:r>
      <w:r w:rsidR="008E1754">
        <w:rPr>
          <w:rFonts w:ascii="Calibri" w:eastAsia="Calibri" w:hAnsi="Calibri" w:cs="Calibri"/>
          <w:sz w:val="24"/>
          <w:szCs w:val="24"/>
        </w:rPr>
        <w:t>November</w:t>
      </w:r>
      <w:r w:rsidR="00425512">
        <w:rPr>
          <w:rFonts w:ascii="Calibri" w:eastAsia="Calibri" w:hAnsi="Calibri" w:cs="Calibri"/>
          <w:sz w:val="24"/>
          <w:szCs w:val="24"/>
        </w:rPr>
        <w:t xml:space="preserve"> </w:t>
      </w:r>
      <w:r w:rsidR="00AB6FF7">
        <w:rPr>
          <w:rFonts w:ascii="Calibri" w:eastAsia="Calibri" w:hAnsi="Calibri" w:cs="Calibri"/>
          <w:sz w:val="24"/>
          <w:szCs w:val="24"/>
        </w:rPr>
        <w:t>2025</w:t>
      </w:r>
      <w:r w:rsidR="0064366D">
        <w:rPr>
          <w:rFonts w:ascii="Calibri" w:eastAsia="Calibri" w:hAnsi="Calibri" w:cs="Calibri"/>
          <w:sz w:val="24"/>
          <w:szCs w:val="24"/>
        </w:rPr>
        <w:t xml:space="preserve"> from 11 am to </w:t>
      </w:r>
      <w:r w:rsidR="00474B0C">
        <w:rPr>
          <w:rFonts w:ascii="Calibri" w:eastAsia="Calibri" w:hAnsi="Calibri" w:cs="Calibri"/>
          <w:sz w:val="24"/>
          <w:szCs w:val="24"/>
        </w:rPr>
        <w:t>12.30</w:t>
      </w:r>
      <w:r w:rsidR="0064366D">
        <w:rPr>
          <w:rFonts w:ascii="Calibri" w:eastAsia="Calibri" w:hAnsi="Calibri" w:cs="Calibri"/>
          <w:sz w:val="24"/>
          <w:szCs w:val="24"/>
        </w:rPr>
        <w:t>pm</w:t>
      </w:r>
      <w:r w:rsidR="008E12C2">
        <w:rPr>
          <w:rFonts w:ascii="Calibri" w:eastAsia="Calibri" w:hAnsi="Calibri" w:cs="Calibri"/>
          <w:sz w:val="24"/>
          <w:szCs w:val="24"/>
        </w:rPr>
        <w:t xml:space="preserve"> </w:t>
      </w:r>
      <w:r w:rsidR="008E1754">
        <w:rPr>
          <w:rFonts w:ascii="Calibri" w:eastAsia="Calibri" w:hAnsi="Calibri" w:cs="Calibri"/>
          <w:sz w:val="24"/>
          <w:szCs w:val="24"/>
        </w:rPr>
        <w:t>at the Barracks, Stirling</w:t>
      </w:r>
      <w:r w:rsidR="008E12C2">
        <w:rPr>
          <w:rFonts w:ascii="Calibri" w:eastAsia="Calibri" w:hAnsi="Calibri" w:cs="Calibri"/>
          <w:sz w:val="24"/>
          <w:szCs w:val="24"/>
        </w:rPr>
        <w:t xml:space="preserve">. </w:t>
      </w:r>
    </w:p>
    <w:p w14:paraId="71FBDB30" w14:textId="77777777" w:rsidR="00E657D4" w:rsidRPr="00E657D4" w:rsidRDefault="00E657D4" w:rsidP="00E657D4">
      <w:pPr>
        <w:rPr>
          <w:rFonts w:ascii="Calibri" w:eastAsia="Calibri" w:hAnsi="Calibri" w:cs="Calibri"/>
          <w:sz w:val="24"/>
          <w:szCs w:val="24"/>
        </w:rPr>
      </w:pPr>
    </w:p>
    <w:p w14:paraId="6614A3DE" w14:textId="77777777" w:rsidR="00E657D4" w:rsidRPr="00E657D4" w:rsidRDefault="00E657D4" w:rsidP="00E657D4">
      <w:pPr>
        <w:numPr>
          <w:ilvl w:val="0"/>
          <w:numId w:val="1"/>
        </w:numPr>
        <w:contextualSpacing/>
        <w:rPr>
          <w:rFonts w:ascii="Calibri" w:eastAsia="Calibri" w:hAnsi="Calibri" w:cs="Times New Roman"/>
          <w:b/>
          <w:bCs/>
          <w:sz w:val="24"/>
          <w:szCs w:val="24"/>
        </w:rPr>
      </w:pPr>
      <w:r w:rsidRPr="00E657D4">
        <w:rPr>
          <w:rFonts w:ascii="Calibri" w:eastAsia="Calibri" w:hAnsi="Calibri" w:cs="Times New Roman"/>
          <w:b/>
          <w:bCs/>
          <w:sz w:val="24"/>
          <w:szCs w:val="24"/>
        </w:rPr>
        <w:t>PRESENT</w:t>
      </w:r>
    </w:p>
    <w:p w14:paraId="40DF56FC" w14:textId="77777777" w:rsidR="00E657D4" w:rsidRPr="00E657D4" w:rsidRDefault="00E657D4" w:rsidP="00E657D4">
      <w:pPr>
        <w:ind w:left="360"/>
        <w:contextualSpacing/>
        <w:rPr>
          <w:rFonts w:ascii="Calibri" w:eastAsia="Calibri" w:hAnsi="Calibri" w:cs="Times New Roman"/>
          <w:b/>
          <w:bCs/>
          <w:sz w:val="24"/>
          <w:szCs w:val="24"/>
        </w:rPr>
      </w:pPr>
    </w:p>
    <w:p w14:paraId="3AAE49F1" w14:textId="30BE99A3" w:rsidR="00935E83" w:rsidRPr="00C517BD" w:rsidRDefault="00935E83" w:rsidP="00E657D4">
      <w:pPr>
        <w:rPr>
          <w:rFonts w:eastAsia="Calibri" w:cstheme="minorHAnsi"/>
          <w:sz w:val="24"/>
          <w:szCs w:val="24"/>
        </w:rPr>
      </w:pPr>
      <w:r w:rsidRPr="00C517BD">
        <w:rPr>
          <w:rFonts w:eastAsia="Calibri" w:cstheme="minorHAnsi"/>
          <w:sz w:val="24"/>
          <w:szCs w:val="24"/>
        </w:rPr>
        <w:t>Jan Kerr</w:t>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Arial" w:cstheme="minorHAnsi"/>
          <w:sz w:val="24"/>
          <w:szCs w:val="24"/>
          <w:lang w:eastAsia="en-GB"/>
        </w:rPr>
        <w:t>Chair/ Training; Recognition Scheme</w:t>
      </w:r>
    </w:p>
    <w:p w14:paraId="12A351C9" w14:textId="30741B5B" w:rsidR="005763D3" w:rsidRPr="00C517BD" w:rsidRDefault="008E1754" w:rsidP="00E657D4">
      <w:pPr>
        <w:rPr>
          <w:rFonts w:eastAsia="Calibri" w:cstheme="minorHAnsi"/>
          <w:sz w:val="24"/>
          <w:szCs w:val="24"/>
        </w:rPr>
      </w:pPr>
      <w:r>
        <w:rPr>
          <w:rFonts w:eastAsia="Calibri" w:cstheme="minorHAnsi"/>
          <w:sz w:val="24"/>
          <w:szCs w:val="24"/>
        </w:rPr>
        <w:t>Martha Pollard</w:t>
      </w:r>
      <w:r w:rsidR="005763D3" w:rsidRPr="00C517BD">
        <w:rPr>
          <w:rFonts w:eastAsia="Calibri" w:cstheme="minorHAnsi"/>
          <w:sz w:val="24"/>
          <w:szCs w:val="24"/>
        </w:rPr>
        <w:tab/>
      </w:r>
      <w:r w:rsidR="005763D3" w:rsidRPr="00C517BD">
        <w:rPr>
          <w:rFonts w:eastAsia="Calibri" w:cstheme="minorHAnsi"/>
          <w:sz w:val="24"/>
          <w:szCs w:val="24"/>
        </w:rPr>
        <w:tab/>
      </w:r>
      <w:r w:rsidR="005763D3" w:rsidRPr="00C517BD">
        <w:rPr>
          <w:rFonts w:eastAsia="Calibri" w:cstheme="minorHAnsi"/>
          <w:sz w:val="24"/>
          <w:szCs w:val="24"/>
        </w:rPr>
        <w:tab/>
      </w:r>
      <w:r w:rsidR="0073390B" w:rsidRPr="00C517BD">
        <w:rPr>
          <w:rFonts w:eastAsia="Calibri" w:cstheme="minorHAnsi"/>
          <w:sz w:val="24"/>
          <w:szCs w:val="24"/>
        </w:rPr>
        <w:t xml:space="preserve">Vice Chair, </w:t>
      </w:r>
      <w:r w:rsidR="005763D3" w:rsidRPr="00C517BD">
        <w:rPr>
          <w:rFonts w:eastAsia="Calibri" w:cstheme="minorHAnsi"/>
          <w:sz w:val="24"/>
          <w:szCs w:val="24"/>
        </w:rPr>
        <w:t>R</w:t>
      </w:r>
      <w:r>
        <w:rPr>
          <w:rFonts w:eastAsia="Calibri" w:cstheme="minorHAnsi"/>
          <w:sz w:val="24"/>
          <w:szCs w:val="24"/>
        </w:rPr>
        <w:t>esearch</w:t>
      </w:r>
    </w:p>
    <w:p w14:paraId="7E0F3AD4" w14:textId="68BB7AF3" w:rsidR="00E657D4" w:rsidRPr="00C517BD" w:rsidRDefault="00A92806" w:rsidP="00E657D4">
      <w:pPr>
        <w:rPr>
          <w:rFonts w:eastAsia="Calibri" w:cstheme="minorHAnsi"/>
          <w:sz w:val="24"/>
          <w:szCs w:val="24"/>
        </w:rPr>
      </w:pPr>
      <w:r w:rsidRPr="00C517BD">
        <w:rPr>
          <w:rFonts w:eastAsia="Calibri" w:cstheme="minorHAnsi"/>
          <w:sz w:val="24"/>
          <w:szCs w:val="24"/>
        </w:rPr>
        <w:t>Ashlie McVey</w:t>
      </w:r>
      <w:r w:rsidR="00E657D4" w:rsidRPr="00C517BD">
        <w:rPr>
          <w:rFonts w:eastAsia="Calibri" w:cstheme="minorHAnsi"/>
          <w:sz w:val="24"/>
          <w:szCs w:val="24"/>
        </w:rPr>
        <w:tab/>
      </w:r>
      <w:r w:rsidR="00E657D4" w:rsidRPr="00C517BD">
        <w:rPr>
          <w:rFonts w:eastAsia="Calibri" w:cstheme="minorHAnsi"/>
          <w:sz w:val="24"/>
          <w:szCs w:val="24"/>
        </w:rPr>
        <w:tab/>
      </w:r>
      <w:r w:rsidR="00E657D4" w:rsidRPr="00C517BD">
        <w:rPr>
          <w:rFonts w:eastAsia="Calibri" w:cstheme="minorHAnsi"/>
          <w:sz w:val="24"/>
          <w:szCs w:val="24"/>
        </w:rPr>
        <w:tab/>
      </w:r>
      <w:r w:rsidRPr="00C517BD">
        <w:rPr>
          <w:rFonts w:eastAsia="Calibri" w:cstheme="minorHAnsi"/>
          <w:sz w:val="24"/>
          <w:szCs w:val="24"/>
        </w:rPr>
        <w:t xml:space="preserve">             </w:t>
      </w:r>
      <w:r w:rsidR="00E657D4" w:rsidRPr="00C517BD">
        <w:rPr>
          <w:rFonts w:eastAsia="Calibri" w:cstheme="minorHAnsi"/>
          <w:sz w:val="24"/>
          <w:szCs w:val="24"/>
        </w:rPr>
        <w:t>Accreditation – Counsellors and Trainers</w:t>
      </w:r>
    </w:p>
    <w:p w14:paraId="6CBD6E94" w14:textId="761D8D81" w:rsidR="00935E83" w:rsidRPr="00C517BD" w:rsidRDefault="008E1754" w:rsidP="00935E83">
      <w:pPr>
        <w:rPr>
          <w:rFonts w:eastAsia="Arial" w:cstheme="minorHAnsi"/>
          <w:sz w:val="24"/>
          <w:szCs w:val="24"/>
          <w:lang w:eastAsia="en-GB"/>
        </w:rPr>
      </w:pPr>
      <w:r>
        <w:rPr>
          <w:rFonts w:eastAsia="Arial" w:cstheme="minorHAnsi"/>
          <w:sz w:val="24"/>
          <w:szCs w:val="24"/>
          <w:lang w:eastAsia="en-GB"/>
        </w:rPr>
        <w:t>Carol Smart</w:t>
      </w:r>
      <w:r>
        <w:rPr>
          <w:rFonts w:eastAsia="Arial" w:cstheme="minorHAnsi"/>
          <w:sz w:val="24"/>
          <w:szCs w:val="24"/>
          <w:lang w:eastAsia="en-GB"/>
        </w:rPr>
        <w:tab/>
      </w:r>
      <w:r w:rsidR="00401E36" w:rsidRPr="00C517BD">
        <w:rPr>
          <w:rFonts w:eastAsia="Arial" w:cstheme="minorHAnsi"/>
          <w:sz w:val="24"/>
          <w:szCs w:val="24"/>
          <w:lang w:eastAsia="en-GB"/>
        </w:rPr>
        <w:tab/>
      </w:r>
      <w:r w:rsidR="00401E36" w:rsidRPr="00C517BD">
        <w:rPr>
          <w:rFonts w:eastAsia="Arial" w:cstheme="minorHAnsi"/>
          <w:sz w:val="24"/>
          <w:szCs w:val="24"/>
          <w:lang w:eastAsia="en-GB"/>
        </w:rPr>
        <w:tab/>
      </w:r>
      <w:r w:rsidR="00935E83" w:rsidRPr="00C517BD">
        <w:rPr>
          <w:rFonts w:eastAsia="Arial" w:cstheme="minorHAnsi"/>
          <w:sz w:val="24"/>
          <w:szCs w:val="24"/>
          <w:lang w:eastAsia="en-GB"/>
        </w:rPr>
        <w:tab/>
        <w:t>R</w:t>
      </w:r>
      <w:r>
        <w:rPr>
          <w:rFonts w:eastAsia="Arial" w:cstheme="minorHAnsi"/>
          <w:sz w:val="24"/>
          <w:szCs w:val="24"/>
          <w:lang w:eastAsia="en-GB"/>
        </w:rPr>
        <w:t>urality</w:t>
      </w:r>
    </w:p>
    <w:p w14:paraId="330976B9" w14:textId="3DBB73B7" w:rsidR="00C84148" w:rsidRPr="00C517BD" w:rsidRDefault="008E1754" w:rsidP="00935E83">
      <w:pPr>
        <w:rPr>
          <w:rFonts w:cstheme="minorHAnsi"/>
          <w:sz w:val="24"/>
          <w:szCs w:val="24"/>
        </w:rPr>
      </w:pPr>
      <w:r>
        <w:rPr>
          <w:rFonts w:eastAsia="Calibri" w:cstheme="minorHAnsi"/>
          <w:sz w:val="24"/>
          <w:szCs w:val="24"/>
        </w:rPr>
        <w:t>Erica Wolfe</w:t>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rFonts w:eastAsia="Calibri" w:cstheme="minorHAnsi"/>
          <w:sz w:val="24"/>
          <w:szCs w:val="24"/>
        </w:rPr>
        <w:tab/>
      </w:r>
      <w:r w:rsidR="00C517BD" w:rsidRPr="00C517BD">
        <w:rPr>
          <w:sz w:val="24"/>
          <w:szCs w:val="24"/>
        </w:rPr>
        <w:t>Lay Representative Co-optee</w:t>
      </w:r>
    </w:p>
    <w:p w14:paraId="6D5AD3DD" w14:textId="56834A26" w:rsidR="00E657D4" w:rsidRPr="00C517BD" w:rsidRDefault="00E657D4" w:rsidP="00E657D4">
      <w:pPr>
        <w:rPr>
          <w:rFonts w:eastAsia="Calibri" w:cstheme="minorHAnsi"/>
          <w:sz w:val="24"/>
          <w:szCs w:val="24"/>
        </w:rPr>
      </w:pPr>
      <w:r w:rsidRPr="00C517BD">
        <w:rPr>
          <w:rFonts w:eastAsia="Calibri" w:cstheme="minorHAnsi"/>
          <w:sz w:val="24"/>
          <w:szCs w:val="24"/>
        </w:rPr>
        <w:t>Brian Magee</w:t>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r>
      <w:r w:rsidRPr="00C517BD">
        <w:rPr>
          <w:rFonts w:eastAsia="Calibri" w:cstheme="minorHAnsi"/>
          <w:sz w:val="24"/>
          <w:szCs w:val="24"/>
        </w:rPr>
        <w:tab/>
        <w:t>(in attendance)</w:t>
      </w:r>
    </w:p>
    <w:p w14:paraId="507EAE1C" w14:textId="77777777" w:rsidR="00E657D4" w:rsidRPr="00C517BD" w:rsidRDefault="00E657D4" w:rsidP="00E657D4">
      <w:pPr>
        <w:rPr>
          <w:rFonts w:eastAsia="Calibri" w:cstheme="minorHAnsi"/>
          <w:sz w:val="24"/>
          <w:szCs w:val="24"/>
        </w:rPr>
      </w:pPr>
      <w:r w:rsidRPr="00C517BD">
        <w:rPr>
          <w:rFonts w:eastAsia="Calibri" w:cstheme="minorHAnsi"/>
          <w:sz w:val="24"/>
          <w:szCs w:val="24"/>
        </w:rPr>
        <w:t>Christina Oliver</w:t>
      </w:r>
      <w:r w:rsidRPr="00C517BD">
        <w:rPr>
          <w:rFonts w:eastAsia="Calibri" w:cstheme="minorHAnsi"/>
          <w:sz w:val="24"/>
          <w:szCs w:val="24"/>
        </w:rPr>
        <w:tab/>
        <w:t xml:space="preserve"> </w:t>
      </w:r>
      <w:r w:rsidRPr="00C517BD">
        <w:rPr>
          <w:rFonts w:eastAsia="Calibri" w:cstheme="minorHAnsi"/>
          <w:sz w:val="24"/>
          <w:szCs w:val="24"/>
        </w:rPr>
        <w:tab/>
      </w:r>
      <w:r w:rsidRPr="00C517BD">
        <w:rPr>
          <w:rFonts w:eastAsia="Calibri" w:cstheme="minorHAnsi"/>
          <w:sz w:val="24"/>
          <w:szCs w:val="24"/>
        </w:rPr>
        <w:tab/>
        <w:t>(Minute Recorder)</w:t>
      </w:r>
    </w:p>
    <w:p w14:paraId="26EA4682" w14:textId="77777777" w:rsidR="00E657D4" w:rsidRPr="00E657D4" w:rsidRDefault="00E657D4" w:rsidP="00E657D4">
      <w:pPr>
        <w:rPr>
          <w:rFonts w:ascii="Calibri" w:eastAsia="Calibri" w:hAnsi="Calibri" w:cs="Times New Roman"/>
          <w:b/>
          <w:bCs/>
          <w:sz w:val="24"/>
          <w:szCs w:val="24"/>
        </w:rPr>
      </w:pPr>
    </w:p>
    <w:p w14:paraId="057BA18C" w14:textId="3970A005" w:rsidR="00F523E0" w:rsidRPr="00F523E0" w:rsidRDefault="00E657D4" w:rsidP="00F523E0">
      <w:pPr>
        <w:numPr>
          <w:ilvl w:val="0"/>
          <w:numId w:val="1"/>
        </w:numPr>
        <w:contextualSpacing/>
        <w:rPr>
          <w:rFonts w:ascii="Calibri" w:eastAsia="Calibri" w:hAnsi="Calibri" w:cs="Times New Roman"/>
          <w:b/>
          <w:bCs/>
          <w:sz w:val="24"/>
          <w:szCs w:val="24"/>
        </w:rPr>
      </w:pPr>
      <w:r w:rsidRPr="00E657D4">
        <w:rPr>
          <w:rFonts w:ascii="Calibri" w:eastAsia="Calibri" w:hAnsi="Calibri" w:cs="Calibri"/>
          <w:b/>
          <w:bCs/>
          <w:sz w:val="24"/>
          <w:szCs w:val="24"/>
        </w:rPr>
        <w:t>WELCOME AND APOLOGIES</w:t>
      </w:r>
    </w:p>
    <w:p w14:paraId="33730C5F" w14:textId="77777777" w:rsidR="00110404" w:rsidRDefault="00110404" w:rsidP="00110404">
      <w:pPr>
        <w:contextualSpacing/>
        <w:rPr>
          <w:rFonts w:ascii="Calibri" w:eastAsia="Calibri" w:hAnsi="Calibri" w:cs="Times New Roman"/>
          <w:b/>
          <w:bCs/>
          <w:sz w:val="24"/>
          <w:szCs w:val="24"/>
        </w:rPr>
      </w:pPr>
    </w:p>
    <w:p w14:paraId="1535C7C5" w14:textId="4E732C30" w:rsidR="00F523E0" w:rsidRDefault="00F523E0" w:rsidP="00110404">
      <w:pPr>
        <w:contextualSpacing/>
        <w:rPr>
          <w:rFonts w:ascii="Calibri" w:eastAsia="Calibri" w:hAnsi="Calibri" w:cs="Times New Roman"/>
          <w:sz w:val="24"/>
          <w:szCs w:val="24"/>
        </w:rPr>
      </w:pPr>
      <w:r w:rsidRPr="00F523E0">
        <w:rPr>
          <w:rFonts w:ascii="Calibri" w:eastAsia="Calibri" w:hAnsi="Calibri" w:cs="Times New Roman"/>
          <w:sz w:val="24"/>
          <w:szCs w:val="24"/>
        </w:rPr>
        <w:t>The chair welcomed Board members</w:t>
      </w:r>
      <w:r w:rsidR="00F61313">
        <w:rPr>
          <w:rFonts w:ascii="Calibri" w:eastAsia="Calibri" w:hAnsi="Calibri" w:cs="Times New Roman"/>
          <w:sz w:val="24"/>
          <w:szCs w:val="24"/>
        </w:rPr>
        <w:t>.</w:t>
      </w:r>
    </w:p>
    <w:p w14:paraId="101E58F4" w14:textId="77777777" w:rsidR="00F523E0" w:rsidRPr="00F523E0" w:rsidRDefault="00F523E0" w:rsidP="00F523E0">
      <w:pPr>
        <w:ind w:left="360"/>
        <w:contextualSpacing/>
        <w:rPr>
          <w:rFonts w:ascii="Calibri" w:eastAsia="Calibri" w:hAnsi="Calibri" w:cs="Times New Roman"/>
          <w:b/>
          <w:bCs/>
          <w:sz w:val="24"/>
          <w:szCs w:val="24"/>
        </w:rPr>
      </w:pPr>
    </w:p>
    <w:p w14:paraId="30A6A215" w14:textId="5ECB5782" w:rsidR="00E8339F" w:rsidRDefault="00E657D4" w:rsidP="00E657D4">
      <w:pPr>
        <w:rPr>
          <w:rFonts w:ascii="Calibri" w:eastAsia="Calibri" w:hAnsi="Calibri" w:cs="Times New Roman"/>
          <w:sz w:val="24"/>
          <w:szCs w:val="24"/>
        </w:rPr>
      </w:pPr>
      <w:r w:rsidRPr="00E657D4">
        <w:rPr>
          <w:rFonts w:ascii="Calibri" w:eastAsia="Calibri" w:hAnsi="Calibri" w:cs="Times New Roman"/>
          <w:b/>
          <w:bCs/>
          <w:sz w:val="24"/>
          <w:szCs w:val="24"/>
        </w:rPr>
        <w:t>Apologies</w:t>
      </w:r>
      <w:r w:rsidRPr="00E657D4">
        <w:rPr>
          <w:rFonts w:ascii="Calibri" w:eastAsia="Calibri" w:hAnsi="Calibri" w:cs="Times New Roman"/>
          <w:sz w:val="24"/>
          <w:szCs w:val="24"/>
        </w:rPr>
        <w:t xml:space="preserve">: </w:t>
      </w:r>
      <w:r w:rsidR="00671315">
        <w:rPr>
          <w:rFonts w:ascii="Calibri" w:eastAsia="Calibri" w:hAnsi="Calibri" w:cs="Times New Roman"/>
          <w:sz w:val="24"/>
          <w:szCs w:val="24"/>
        </w:rPr>
        <w:t>Lisa McGilvray, Linda McLachlan</w:t>
      </w:r>
      <w:r w:rsidR="00E1640A">
        <w:rPr>
          <w:rFonts w:ascii="Calibri" w:eastAsia="Calibri" w:hAnsi="Calibri" w:cs="Times New Roman"/>
          <w:sz w:val="24"/>
          <w:szCs w:val="24"/>
        </w:rPr>
        <w:t xml:space="preserve">, Claire </w:t>
      </w:r>
      <w:r w:rsidR="007860DC">
        <w:rPr>
          <w:rFonts w:ascii="Calibri" w:eastAsia="Calibri" w:hAnsi="Calibri" w:cs="Times New Roman"/>
          <w:sz w:val="24"/>
          <w:szCs w:val="24"/>
        </w:rPr>
        <w:t>Bloomfield</w:t>
      </w:r>
      <w:r w:rsidR="00671315">
        <w:rPr>
          <w:rFonts w:ascii="Calibri" w:eastAsia="Calibri" w:hAnsi="Calibri" w:cs="Times New Roman"/>
          <w:sz w:val="24"/>
          <w:szCs w:val="24"/>
        </w:rPr>
        <w:t xml:space="preserve"> and Tatjana Hine. </w:t>
      </w:r>
    </w:p>
    <w:p w14:paraId="173E4803" w14:textId="1E6DEC0E" w:rsidR="00401E36" w:rsidRDefault="00770FC0" w:rsidP="00E657D4">
      <w:pPr>
        <w:rPr>
          <w:rFonts w:ascii="Calibri" w:eastAsia="Calibri" w:hAnsi="Calibri" w:cs="Times New Roman"/>
          <w:sz w:val="24"/>
          <w:szCs w:val="24"/>
        </w:rPr>
      </w:pPr>
      <w:r w:rsidRPr="00770FC0">
        <w:rPr>
          <w:rFonts w:eastAsia="Calibri" w:cstheme="minorHAnsi"/>
          <w:b/>
          <w:bCs/>
          <w:sz w:val="24"/>
          <w:szCs w:val="24"/>
        </w:rPr>
        <w:t>Non- Attendance</w:t>
      </w:r>
      <w:r>
        <w:rPr>
          <w:rFonts w:eastAsia="Calibri" w:cstheme="minorHAnsi"/>
          <w:sz w:val="24"/>
          <w:szCs w:val="24"/>
        </w:rPr>
        <w:t xml:space="preserve">: </w:t>
      </w:r>
      <w:r w:rsidR="00671315">
        <w:rPr>
          <w:rFonts w:eastAsia="Calibri" w:cstheme="minorHAnsi"/>
          <w:sz w:val="24"/>
          <w:szCs w:val="24"/>
        </w:rPr>
        <w:t>Stuart Valentine.</w:t>
      </w:r>
    </w:p>
    <w:p w14:paraId="034AD941" w14:textId="5B05F87E" w:rsidR="005763D3" w:rsidRPr="00401E36" w:rsidRDefault="00401E36" w:rsidP="00787469">
      <w:pPr>
        <w:rPr>
          <w:rFonts w:eastAsia="Calibri" w:cstheme="minorHAnsi"/>
          <w:sz w:val="24"/>
          <w:szCs w:val="24"/>
          <w:lang w:eastAsia="en-GB"/>
        </w:rPr>
      </w:pPr>
      <w:r>
        <w:rPr>
          <w:rFonts w:eastAsia="Calibri" w:cstheme="minorHAnsi"/>
          <w:sz w:val="24"/>
          <w:szCs w:val="24"/>
          <w:lang w:eastAsia="en-GB"/>
        </w:rPr>
        <w:t xml:space="preserve">      </w:t>
      </w:r>
    </w:p>
    <w:p w14:paraId="05B6F43F" w14:textId="77777777" w:rsidR="00E657D4" w:rsidRPr="00E657D4" w:rsidRDefault="00E657D4" w:rsidP="00E657D4">
      <w:pPr>
        <w:numPr>
          <w:ilvl w:val="0"/>
          <w:numId w:val="1"/>
        </w:numPr>
        <w:spacing w:after="240"/>
        <w:contextualSpacing/>
        <w:rPr>
          <w:rFonts w:ascii="Calibri" w:eastAsia="Calibri" w:hAnsi="Calibri" w:cs="Calibri"/>
          <w:sz w:val="24"/>
          <w:szCs w:val="24"/>
        </w:rPr>
      </w:pPr>
      <w:r w:rsidRPr="00E657D4">
        <w:rPr>
          <w:rFonts w:ascii="Calibri" w:eastAsia="Calibri" w:hAnsi="Calibri" w:cs="Calibri"/>
          <w:b/>
          <w:bCs/>
          <w:sz w:val="24"/>
          <w:szCs w:val="24"/>
        </w:rPr>
        <w:t>CONFLICTS OF INTERESTS</w:t>
      </w:r>
      <w:r w:rsidRPr="00E657D4">
        <w:rPr>
          <w:rFonts w:ascii="Calibri" w:eastAsia="Calibri" w:hAnsi="Calibri" w:cs="Calibri"/>
          <w:sz w:val="24"/>
          <w:szCs w:val="24"/>
        </w:rPr>
        <w:tab/>
      </w:r>
      <w:r w:rsidRPr="00E657D4">
        <w:rPr>
          <w:rFonts w:ascii="Calibri" w:eastAsia="Calibri" w:hAnsi="Calibri" w:cs="Calibri"/>
          <w:sz w:val="24"/>
          <w:szCs w:val="24"/>
        </w:rPr>
        <w:tab/>
      </w:r>
      <w:r w:rsidRPr="00E657D4">
        <w:rPr>
          <w:rFonts w:ascii="Calibri" w:eastAsia="Calibri" w:hAnsi="Calibri" w:cs="Calibri"/>
          <w:sz w:val="24"/>
          <w:szCs w:val="24"/>
        </w:rPr>
        <w:tab/>
      </w:r>
    </w:p>
    <w:p w14:paraId="74CDE53B" w14:textId="3E6858A0" w:rsidR="00671315" w:rsidRPr="00E657D4" w:rsidRDefault="00E657D4" w:rsidP="00E657D4">
      <w:pPr>
        <w:spacing w:after="240"/>
        <w:rPr>
          <w:rFonts w:ascii="Calibri" w:eastAsia="Calibri" w:hAnsi="Calibri" w:cs="Times New Roman"/>
          <w:sz w:val="24"/>
          <w:szCs w:val="24"/>
        </w:rPr>
      </w:pPr>
      <w:r w:rsidRPr="00E657D4">
        <w:rPr>
          <w:rFonts w:ascii="Calibri" w:eastAsia="Calibri" w:hAnsi="Calibri" w:cs="Times New Roman"/>
          <w:sz w:val="24"/>
          <w:szCs w:val="24"/>
        </w:rPr>
        <w:t>No conflicts of interest</w:t>
      </w:r>
    </w:p>
    <w:p w14:paraId="182DFC63" w14:textId="77777777"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t>4. MINUTES OF MEETING</w:t>
      </w:r>
      <w:r w:rsidRPr="00E657D4">
        <w:rPr>
          <w:rFonts w:ascii="Calibri" w:eastAsia="Calibri" w:hAnsi="Calibri" w:cs="Calibri"/>
          <w:b/>
          <w:sz w:val="24"/>
          <w:szCs w:val="24"/>
        </w:rPr>
        <w:tab/>
      </w:r>
      <w:r w:rsidRPr="00E657D4">
        <w:rPr>
          <w:rFonts w:ascii="Calibri" w:eastAsia="Calibri" w:hAnsi="Calibri" w:cs="Calibri"/>
          <w:b/>
          <w:sz w:val="24"/>
          <w:szCs w:val="24"/>
        </w:rPr>
        <w:tab/>
      </w:r>
    </w:p>
    <w:p w14:paraId="75AA6436" w14:textId="7E1F6E55" w:rsidR="006B49CC" w:rsidRDefault="00E657D4" w:rsidP="006B49CC">
      <w:pPr>
        <w:rPr>
          <w:rFonts w:ascii="Calibri" w:eastAsia="Calibri" w:hAnsi="Calibri" w:cs="Calibri"/>
          <w:b/>
          <w:sz w:val="24"/>
          <w:szCs w:val="24"/>
        </w:rPr>
      </w:pPr>
      <w:r w:rsidRPr="00E657D4">
        <w:rPr>
          <w:rFonts w:ascii="Calibri" w:eastAsia="Calibri" w:hAnsi="Calibri" w:cs="Calibri"/>
          <w:b/>
          <w:sz w:val="24"/>
          <w:szCs w:val="24"/>
        </w:rPr>
        <w:t xml:space="preserve">4.1 Board Meeting of </w:t>
      </w:r>
      <w:r w:rsidR="00B474CC">
        <w:rPr>
          <w:rFonts w:ascii="Calibri" w:eastAsia="Calibri" w:hAnsi="Calibri" w:cs="Calibri"/>
          <w:b/>
          <w:sz w:val="24"/>
          <w:szCs w:val="24"/>
        </w:rPr>
        <w:t>1</w:t>
      </w:r>
      <w:r w:rsidR="008E1754">
        <w:rPr>
          <w:rFonts w:ascii="Calibri" w:eastAsia="Calibri" w:hAnsi="Calibri" w:cs="Calibri"/>
          <w:b/>
          <w:sz w:val="24"/>
          <w:szCs w:val="24"/>
        </w:rPr>
        <w:t>8</w:t>
      </w:r>
      <w:r w:rsidR="00B474CC" w:rsidRPr="00B474CC">
        <w:rPr>
          <w:rFonts w:ascii="Calibri" w:eastAsia="Calibri" w:hAnsi="Calibri" w:cs="Calibri"/>
          <w:b/>
          <w:sz w:val="24"/>
          <w:szCs w:val="24"/>
          <w:vertAlign w:val="superscript"/>
        </w:rPr>
        <w:t>th</w:t>
      </w:r>
      <w:r w:rsidR="00B474CC">
        <w:rPr>
          <w:rFonts w:ascii="Calibri" w:eastAsia="Calibri" w:hAnsi="Calibri" w:cs="Calibri"/>
          <w:b/>
          <w:sz w:val="24"/>
          <w:szCs w:val="24"/>
        </w:rPr>
        <w:t xml:space="preserve"> </w:t>
      </w:r>
      <w:r w:rsidR="008E1754">
        <w:rPr>
          <w:rFonts w:ascii="Calibri" w:eastAsia="Calibri" w:hAnsi="Calibri" w:cs="Calibri"/>
          <w:b/>
          <w:sz w:val="24"/>
          <w:szCs w:val="24"/>
        </w:rPr>
        <w:t>August</w:t>
      </w:r>
      <w:r w:rsidR="00A92806">
        <w:rPr>
          <w:rFonts w:ascii="Calibri" w:eastAsia="Calibri" w:hAnsi="Calibri" w:cs="Calibri"/>
          <w:b/>
          <w:sz w:val="24"/>
          <w:szCs w:val="24"/>
        </w:rPr>
        <w:t xml:space="preserve"> 202</w:t>
      </w:r>
      <w:r w:rsidR="00787469">
        <w:rPr>
          <w:rFonts w:ascii="Calibri" w:eastAsia="Calibri" w:hAnsi="Calibri" w:cs="Calibri"/>
          <w:b/>
          <w:sz w:val="24"/>
          <w:szCs w:val="24"/>
        </w:rPr>
        <w:t>5</w:t>
      </w:r>
    </w:p>
    <w:p w14:paraId="353535FA" w14:textId="7CF835D8" w:rsidR="00E657D4" w:rsidRPr="0079666B" w:rsidRDefault="00E657D4" w:rsidP="0079666B">
      <w:pPr>
        <w:rPr>
          <w:rFonts w:ascii="Calibri" w:eastAsia="Calibri" w:hAnsi="Calibri" w:cs="Calibri"/>
          <w:b/>
          <w:sz w:val="24"/>
          <w:szCs w:val="24"/>
        </w:rPr>
      </w:pPr>
      <w:r w:rsidRPr="00E657D4">
        <w:rPr>
          <w:rFonts w:ascii="Calibri" w:eastAsia="Calibri" w:hAnsi="Calibri" w:cs="Calibri"/>
          <w:iCs/>
          <w:sz w:val="24"/>
          <w:szCs w:val="24"/>
        </w:rPr>
        <w:t>Paper previously circulated.</w:t>
      </w:r>
      <w:r w:rsidRPr="00E657D4">
        <w:rPr>
          <w:rFonts w:ascii="Calibri" w:eastAsia="Calibri" w:hAnsi="Calibri" w:cs="Calibri"/>
          <w:bCs/>
          <w:sz w:val="24"/>
          <w:szCs w:val="24"/>
        </w:rPr>
        <w:tab/>
      </w:r>
    </w:p>
    <w:p w14:paraId="7B67852C" w14:textId="43AD57C2" w:rsidR="00A572A2" w:rsidRPr="00671315" w:rsidRDefault="00E657D4" w:rsidP="00E657D4">
      <w:pPr>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 for minute</w:t>
      </w:r>
      <w:r w:rsidR="00671315">
        <w:rPr>
          <w:rFonts w:ascii="Calibri" w:eastAsia="Calibri" w:hAnsi="Calibri" w:cs="Calibri"/>
          <w:bCs/>
          <w:sz w:val="24"/>
          <w:szCs w:val="24"/>
        </w:rPr>
        <w:t>s.</w:t>
      </w:r>
    </w:p>
    <w:p w14:paraId="0BAB2F4C" w14:textId="38D5E89B" w:rsidR="00E657D4" w:rsidRPr="00E657D4" w:rsidRDefault="00E657D4" w:rsidP="00E657D4">
      <w:pPr>
        <w:rPr>
          <w:rFonts w:ascii="Calibri" w:eastAsia="Calibri" w:hAnsi="Calibri" w:cs="Calibri"/>
          <w:b/>
          <w:sz w:val="24"/>
          <w:szCs w:val="24"/>
        </w:rPr>
      </w:pPr>
      <w:r w:rsidRPr="00E657D4">
        <w:rPr>
          <w:rFonts w:ascii="Calibri" w:eastAsia="Calibri" w:hAnsi="Calibri" w:cs="Calibri"/>
          <w:b/>
          <w:sz w:val="24"/>
          <w:szCs w:val="24"/>
        </w:rPr>
        <w:lastRenderedPageBreak/>
        <w:t>4.2 Redactions of Minutes:</w:t>
      </w:r>
      <w:r w:rsidR="00787469">
        <w:rPr>
          <w:rFonts w:ascii="Calibri" w:eastAsia="Calibri" w:hAnsi="Calibri" w:cs="Calibri"/>
          <w:b/>
          <w:sz w:val="24"/>
          <w:szCs w:val="24"/>
        </w:rPr>
        <w:t xml:space="preserve"> </w:t>
      </w:r>
      <w:r w:rsidR="00B474CC">
        <w:rPr>
          <w:rFonts w:ascii="Calibri" w:eastAsia="Calibri" w:hAnsi="Calibri" w:cs="Calibri"/>
          <w:b/>
          <w:sz w:val="24"/>
          <w:szCs w:val="24"/>
        </w:rPr>
        <w:t>1</w:t>
      </w:r>
      <w:r w:rsidR="008E1754">
        <w:rPr>
          <w:rFonts w:ascii="Calibri" w:eastAsia="Calibri" w:hAnsi="Calibri" w:cs="Calibri"/>
          <w:b/>
          <w:sz w:val="24"/>
          <w:szCs w:val="24"/>
        </w:rPr>
        <w:t>8</w:t>
      </w:r>
      <w:r w:rsidR="00B474CC" w:rsidRPr="00B474CC">
        <w:rPr>
          <w:rFonts w:ascii="Calibri" w:eastAsia="Calibri" w:hAnsi="Calibri" w:cs="Calibri"/>
          <w:b/>
          <w:sz w:val="24"/>
          <w:szCs w:val="24"/>
          <w:vertAlign w:val="superscript"/>
        </w:rPr>
        <w:t>th</w:t>
      </w:r>
      <w:r w:rsidR="008E1754">
        <w:rPr>
          <w:rFonts w:ascii="Calibri" w:eastAsia="Calibri" w:hAnsi="Calibri" w:cs="Calibri"/>
          <w:b/>
          <w:sz w:val="24"/>
          <w:szCs w:val="24"/>
          <w:vertAlign w:val="superscript"/>
        </w:rPr>
        <w:t xml:space="preserve"> </w:t>
      </w:r>
      <w:r w:rsidR="008E1754">
        <w:rPr>
          <w:rFonts w:ascii="Calibri" w:eastAsia="Calibri" w:hAnsi="Calibri" w:cs="Calibri"/>
          <w:b/>
          <w:sz w:val="24"/>
          <w:szCs w:val="24"/>
        </w:rPr>
        <w:t>August</w:t>
      </w:r>
      <w:r w:rsidR="00787469">
        <w:rPr>
          <w:rFonts w:ascii="Calibri" w:eastAsia="Calibri" w:hAnsi="Calibri" w:cs="Calibri"/>
          <w:b/>
          <w:sz w:val="24"/>
          <w:szCs w:val="24"/>
        </w:rPr>
        <w:t xml:space="preserve"> 2025</w:t>
      </w:r>
      <w:r w:rsidR="00467AF3" w:rsidRPr="00E657D4">
        <w:rPr>
          <w:rFonts w:ascii="Calibri" w:eastAsia="Calibri" w:hAnsi="Calibri" w:cs="Calibri"/>
          <w:b/>
          <w:sz w:val="24"/>
          <w:szCs w:val="24"/>
        </w:rPr>
        <w:tab/>
      </w:r>
      <w:r w:rsidRPr="00E657D4">
        <w:rPr>
          <w:rFonts w:ascii="Calibri" w:eastAsia="Calibri" w:hAnsi="Calibri" w:cs="Calibri"/>
          <w:b/>
          <w:sz w:val="24"/>
          <w:szCs w:val="24"/>
        </w:rPr>
        <w:tab/>
      </w:r>
    </w:p>
    <w:p w14:paraId="41423447" w14:textId="77777777" w:rsidR="00E657D4" w:rsidRDefault="00E657D4" w:rsidP="00E657D4">
      <w:pPr>
        <w:spacing w:after="0"/>
        <w:rPr>
          <w:rFonts w:ascii="Calibri" w:eastAsia="Calibri" w:hAnsi="Calibri" w:cs="Calibri"/>
          <w:bCs/>
          <w:sz w:val="24"/>
          <w:szCs w:val="24"/>
        </w:rPr>
      </w:pPr>
      <w:r w:rsidRPr="00E657D4">
        <w:rPr>
          <w:rFonts w:ascii="Calibri" w:eastAsia="Calibri" w:hAnsi="Calibri" w:cs="Calibri"/>
          <w:bCs/>
          <w:sz w:val="24"/>
          <w:szCs w:val="24"/>
        </w:rPr>
        <w:t>No redactions were suggested.</w:t>
      </w:r>
    </w:p>
    <w:p w14:paraId="634C6A03" w14:textId="77777777" w:rsidR="00A572A2" w:rsidRPr="00E657D4" w:rsidRDefault="00A572A2" w:rsidP="00E657D4">
      <w:pPr>
        <w:spacing w:after="0"/>
        <w:rPr>
          <w:rFonts w:ascii="Calibri" w:eastAsia="Calibri" w:hAnsi="Calibri" w:cs="Calibri"/>
          <w:bCs/>
          <w:sz w:val="24"/>
          <w:szCs w:val="24"/>
        </w:rPr>
      </w:pPr>
    </w:p>
    <w:p w14:paraId="23DC4E14" w14:textId="77777777" w:rsidR="00E657D4" w:rsidRPr="00E657D4" w:rsidRDefault="00E657D4" w:rsidP="00E657D4">
      <w:pPr>
        <w:spacing w:after="0"/>
        <w:rPr>
          <w:rFonts w:ascii="Calibri" w:eastAsia="Calibri" w:hAnsi="Calibri" w:cs="Calibri"/>
          <w:bCs/>
          <w:sz w:val="24"/>
          <w:szCs w:val="24"/>
        </w:rPr>
      </w:pPr>
    </w:p>
    <w:p w14:paraId="61CA5865" w14:textId="2403A383" w:rsidR="00A572A2" w:rsidRPr="00B44230" w:rsidRDefault="00E657D4" w:rsidP="00E657D4">
      <w:pPr>
        <w:rPr>
          <w:rFonts w:ascii="Calibri" w:eastAsia="Calibri" w:hAnsi="Calibri" w:cs="Calibri"/>
          <w:b/>
          <w:sz w:val="24"/>
          <w:szCs w:val="24"/>
        </w:rPr>
      </w:pPr>
      <w:r w:rsidRPr="05A230B2">
        <w:rPr>
          <w:rFonts w:ascii="Calibri" w:eastAsia="Calibri" w:hAnsi="Calibri" w:cs="Calibri"/>
          <w:b/>
          <w:bCs/>
          <w:sz w:val="24"/>
          <w:szCs w:val="24"/>
        </w:rPr>
        <w:t xml:space="preserve">4.3 Matters Arising: </w:t>
      </w:r>
      <w:r w:rsidR="00FC093F" w:rsidRPr="05A230B2">
        <w:rPr>
          <w:rFonts w:ascii="Calibri" w:eastAsia="Calibri" w:hAnsi="Calibri" w:cs="Calibri"/>
          <w:b/>
          <w:bCs/>
          <w:sz w:val="24"/>
          <w:szCs w:val="24"/>
        </w:rPr>
        <w:t>12</w:t>
      </w:r>
      <w:r w:rsidR="00FC093F" w:rsidRPr="05A230B2">
        <w:rPr>
          <w:rFonts w:ascii="Calibri" w:eastAsia="Calibri" w:hAnsi="Calibri" w:cs="Calibri"/>
          <w:b/>
          <w:bCs/>
          <w:sz w:val="24"/>
          <w:szCs w:val="24"/>
          <w:vertAlign w:val="superscript"/>
        </w:rPr>
        <w:t>th</w:t>
      </w:r>
      <w:r w:rsidR="00FC093F" w:rsidRPr="05A230B2">
        <w:rPr>
          <w:rFonts w:ascii="Calibri" w:eastAsia="Calibri" w:hAnsi="Calibri" w:cs="Calibri"/>
          <w:b/>
          <w:bCs/>
          <w:sz w:val="24"/>
          <w:szCs w:val="24"/>
        </w:rPr>
        <w:t xml:space="preserve"> May</w:t>
      </w:r>
      <w:r w:rsidR="00787469" w:rsidRPr="05A230B2">
        <w:rPr>
          <w:rFonts w:ascii="Calibri" w:eastAsia="Calibri" w:hAnsi="Calibri" w:cs="Calibri"/>
          <w:b/>
          <w:bCs/>
          <w:sz w:val="24"/>
          <w:szCs w:val="24"/>
        </w:rPr>
        <w:t xml:space="preserve"> 2025</w:t>
      </w:r>
    </w:p>
    <w:p w14:paraId="7667886C" w14:textId="3D7CFDFC" w:rsidR="7A5AAE62" w:rsidRDefault="7A5AAE62" w:rsidP="05A230B2">
      <w:pPr>
        <w:rPr>
          <w:rFonts w:ascii="Calibri" w:eastAsia="Calibri" w:hAnsi="Calibri" w:cs="Calibri"/>
          <w:sz w:val="24"/>
          <w:szCs w:val="24"/>
        </w:rPr>
      </w:pPr>
      <w:r w:rsidRPr="05A230B2">
        <w:rPr>
          <w:rFonts w:ascii="Calibri" w:eastAsia="Calibri" w:hAnsi="Calibri" w:cs="Calibri"/>
          <w:sz w:val="24"/>
          <w:szCs w:val="24"/>
        </w:rPr>
        <w:t xml:space="preserve">JK invited BM to update the Board on any matters arising. </w:t>
      </w:r>
    </w:p>
    <w:p w14:paraId="21BA563A" w14:textId="6620C78F" w:rsidR="009C277F" w:rsidRPr="009C277F" w:rsidRDefault="009C277F" w:rsidP="009C277F">
      <w:pPr>
        <w:spacing w:after="0"/>
        <w:rPr>
          <w:rFonts w:ascii="Calibri" w:eastAsia="Calibri" w:hAnsi="Calibri" w:cs="Calibri"/>
          <w:sz w:val="24"/>
          <w:szCs w:val="24"/>
        </w:rPr>
      </w:pPr>
      <w:r w:rsidRPr="009C277F">
        <w:rPr>
          <w:rFonts w:ascii="Calibri" w:eastAsia="Calibri" w:hAnsi="Calibri" w:cs="Calibri"/>
          <w:sz w:val="24"/>
          <w:szCs w:val="24"/>
        </w:rPr>
        <w:t>Brian raised Agenda Item 7.1</w:t>
      </w:r>
      <w:r w:rsidR="00EC71E4">
        <w:rPr>
          <w:rFonts w:ascii="Calibri" w:eastAsia="Calibri" w:hAnsi="Calibri" w:cs="Calibri"/>
          <w:sz w:val="24"/>
          <w:szCs w:val="24"/>
        </w:rPr>
        <w:t xml:space="preserve"> Assessment of New Risk to Client</w:t>
      </w:r>
      <w:r w:rsidRPr="009C277F">
        <w:rPr>
          <w:rFonts w:ascii="Calibri" w:eastAsia="Calibri" w:hAnsi="Calibri" w:cs="Calibri"/>
          <w:sz w:val="24"/>
          <w:szCs w:val="24"/>
        </w:rPr>
        <w:t xml:space="preserve"> from the previous meeting, noting that progress has begun on the action agreed at that time. He reported that a draft set of guidance </w:t>
      </w:r>
      <w:r w:rsidR="002E00D6">
        <w:rPr>
          <w:rFonts w:ascii="Calibri" w:eastAsia="Calibri" w:hAnsi="Calibri" w:cs="Calibri"/>
          <w:sz w:val="24"/>
          <w:szCs w:val="24"/>
        </w:rPr>
        <w:t xml:space="preserve">on AI </w:t>
      </w:r>
      <w:r w:rsidRPr="009C277F">
        <w:rPr>
          <w:rFonts w:ascii="Calibri" w:eastAsia="Calibri" w:hAnsi="Calibri" w:cs="Calibri"/>
          <w:sz w:val="24"/>
          <w:szCs w:val="24"/>
        </w:rPr>
        <w:t>has started, although it is still at an early stage. Brian highlighted that the work is ongoing, and that further updates and consultation will follow as the draft develops</w:t>
      </w:r>
      <w:r w:rsidR="00EC71E4">
        <w:rPr>
          <w:rFonts w:ascii="Calibri" w:eastAsia="Calibri" w:hAnsi="Calibri" w:cs="Calibri"/>
          <w:sz w:val="24"/>
          <w:szCs w:val="24"/>
        </w:rPr>
        <w:t>.</w:t>
      </w:r>
    </w:p>
    <w:p w14:paraId="5F18FFD8" w14:textId="77777777" w:rsidR="002F7D18" w:rsidRPr="002F7D18" w:rsidRDefault="002F7D18" w:rsidP="002F7D18">
      <w:pPr>
        <w:spacing w:after="0"/>
        <w:rPr>
          <w:rFonts w:cstheme="minorHAnsi"/>
          <w:bCs/>
          <w:iCs/>
          <w:sz w:val="24"/>
          <w:szCs w:val="24"/>
        </w:rPr>
      </w:pPr>
    </w:p>
    <w:p w14:paraId="6979EED7" w14:textId="05173E45" w:rsidR="00E657D4" w:rsidRPr="00E657D4" w:rsidRDefault="00B51D83" w:rsidP="00E657D4">
      <w:pPr>
        <w:rPr>
          <w:rFonts w:ascii="Calibri" w:eastAsia="Calibri" w:hAnsi="Calibri" w:cs="Calibri"/>
          <w:bCs/>
          <w:sz w:val="24"/>
          <w:szCs w:val="24"/>
        </w:rPr>
      </w:pPr>
      <w:r>
        <w:rPr>
          <w:rFonts w:ascii="Calibri" w:eastAsia="Calibri" w:hAnsi="Calibri" w:cs="Calibri"/>
          <w:b/>
          <w:sz w:val="24"/>
          <w:szCs w:val="24"/>
        </w:rPr>
        <w:t xml:space="preserve">5. </w:t>
      </w:r>
      <w:r w:rsidR="00E657D4" w:rsidRPr="00E657D4">
        <w:rPr>
          <w:rFonts w:ascii="Calibri" w:eastAsia="Calibri" w:hAnsi="Calibri" w:cs="Calibri"/>
          <w:b/>
          <w:sz w:val="24"/>
          <w:szCs w:val="24"/>
        </w:rPr>
        <w:t>OVERVIEW</w:t>
      </w:r>
    </w:p>
    <w:p w14:paraId="350F170B" w14:textId="77777777" w:rsidR="00530B11" w:rsidRDefault="00467AF3" w:rsidP="00C477EE">
      <w:pPr>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1</w:t>
      </w:r>
      <w:r w:rsidR="00E657D4" w:rsidRPr="00E657D4">
        <w:rPr>
          <w:rFonts w:ascii="Calibri" w:eastAsia="Calibri" w:hAnsi="Calibri" w:cs="Calibri"/>
          <w:b/>
          <w:bCs/>
          <w:sz w:val="24"/>
          <w:szCs w:val="24"/>
        </w:rPr>
        <w:t xml:space="preserve"> Information on items </w:t>
      </w:r>
      <w:r w:rsidR="002C6955">
        <w:rPr>
          <w:rFonts w:ascii="Calibri" w:eastAsia="Calibri" w:hAnsi="Calibri" w:cs="Calibri"/>
          <w:b/>
          <w:bCs/>
          <w:sz w:val="24"/>
          <w:szCs w:val="24"/>
        </w:rPr>
        <w:t>5.</w:t>
      </w:r>
      <w:r w:rsidR="001271B5">
        <w:rPr>
          <w:rFonts w:ascii="Calibri" w:eastAsia="Calibri" w:hAnsi="Calibri" w:cs="Calibri"/>
          <w:b/>
          <w:bCs/>
          <w:sz w:val="24"/>
          <w:szCs w:val="24"/>
        </w:rPr>
        <w:t>5</w:t>
      </w:r>
      <w:r w:rsidR="002C6955">
        <w:rPr>
          <w:rFonts w:ascii="Calibri" w:eastAsia="Calibri" w:hAnsi="Calibri" w:cs="Calibri"/>
          <w:b/>
          <w:bCs/>
          <w:sz w:val="24"/>
          <w:szCs w:val="24"/>
        </w:rPr>
        <w:t xml:space="preserve">, </w:t>
      </w:r>
      <w:r w:rsidR="0058086A">
        <w:rPr>
          <w:rFonts w:ascii="Calibri" w:eastAsia="Calibri" w:hAnsi="Calibri" w:cs="Calibri"/>
          <w:b/>
          <w:bCs/>
          <w:sz w:val="24"/>
          <w:szCs w:val="24"/>
        </w:rPr>
        <w:t>5.</w:t>
      </w:r>
      <w:r w:rsidR="001271B5">
        <w:rPr>
          <w:rFonts w:ascii="Calibri" w:eastAsia="Calibri" w:hAnsi="Calibri" w:cs="Calibri"/>
          <w:b/>
          <w:bCs/>
          <w:sz w:val="24"/>
          <w:szCs w:val="24"/>
        </w:rPr>
        <w:t>6</w:t>
      </w:r>
      <w:r w:rsidR="0058086A">
        <w:rPr>
          <w:rFonts w:ascii="Calibri" w:eastAsia="Calibri" w:hAnsi="Calibri" w:cs="Calibri"/>
          <w:b/>
          <w:bCs/>
          <w:sz w:val="24"/>
          <w:szCs w:val="24"/>
        </w:rPr>
        <w:t xml:space="preserve">, </w:t>
      </w:r>
      <w:r w:rsidR="002C6955">
        <w:rPr>
          <w:rFonts w:ascii="Calibri" w:eastAsia="Calibri" w:hAnsi="Calibri" w:cs="Calibri"/>
          <w:b/>
          <w:bCs/>
          <w:sz w:val="24"/>
          <w:szCs w:val="24"/>
        </w:rPr>
        <w:t>5.</w:t>
      </w:r>
      <w:r w:rsidR="0058086A">
        <w:rPr>
          <w:rFonts w:ascii="Calibri" w:eastAsia="Calibri" w:hAnsi="Calibri" w:cs="Calibri"/>
          <w:b/>
          <w:bCs/>
          <w:sz w:val="24"/>
          <w:szCs w:val="24"/>
        </w:rPr>
        <w:t>7</w:t>
      </w:r>
      <w:r w:rsidR="002C6955">
        <w:rPr>
          <w:rFonts w:ascii="Calibri" w:eastAsia="Calibri" w:hAnsi="Calibri" w:cs="Calibri"/>
          <w:b/>
          <w:bCs/>
          <w:sz w:val="24"/>
          <w:szCs w:val="24"/>
        </w:rPr>
        <w:t xml:space="preserve">, </w:t>
      </w:r>
      <w:r>
        <w:rPr>
          <w:rFonts w:ascii="Calibri" w:eastAsia="Calibri" w:hAnsi="Calibri" w:cs="Calibri"/>
          <w:b/>
          <w:bCs/>
          <w:sz w:val="24"/>
          <w:szCs w:val="24"/>
        </w:rPr>
        <w:t>5.</w:t>
      </w:r>
      <w:r w:rsidR="001271B5">
        <w:rPr>
          <w:rFonts w:ascii="Calibri" w:eastAsia="Calibri" w:hAnsi="Calibri" w:cs="Calibri"/>
          <w:b/>
          <w:bCs/>
          <w:sz w:val="24"/>
          <w:szCs w:val="24"/>
        </w:rPr>
        <w:t>8</w:t>
      </w:r>
      <w:r w:rsidR="00A10AA7">
        <w:rPr>
          <w:rFonts w:ascii="Calibri" w:eastAsia="Calibri" w:hAnsi="Calibri" w:cs="Calibri"/>
          <w:b/>
          <w:bCs/>
          <w:sz w:val="24"/>
          <w:szCs w:val="24"/>
        </w:rPr>
        <w:t xml:space="preserve">, </w:t>
      </w:r>
      <w:r>
        <w:rPr>
          <w:rFonts w:ascii="Calibri" w:eastAsia="Calibri" w:hAnsi="Calibri" w:cs="Calibri"/>
          <w:b/>
          <w:bCs/>
          <w:sz w:val="24"/>
          <w:szCs w:val="24"/>
        </w:rPr>
        <w:t>5.</w:t>
      </w:r>
      <w:r w:rsidR="001271B5">
        <w:rPr>
          <w:rFonts w:ascii="Calibri" w:eastAsia="Calibri" w:hAnsi="Calibri" w:cs="Calibri"/>
          <w:b/>
          <w:bCs/>
          <w:sz w:val="24"/>
          <w:szCs w:val="24"/>
        </w:rPr>
        <w:t>9</w:t>
      </w:r>
      <w:r w:rsidR="00A10AA7">
        <w:rPr>
          <w:rFonts w:ascii="Calibri" w:eastAsia="Calibri" w:hAnsi="Calibri" w:cs="Calibri"/>
          <w:b/>
          <w:bCs/>
          <w:sz w:val="24"/>
          <w:szCs w:val="24"/>
        </w:rPr>
        <w:t>, 5.1</w:t>
      </w:r>
      <w:r w:rsidR="001271B5">
        <w:rPr>
          <w:rFonts w:ascii="Calibri" w:eastAsia="Calibri" w:hAnsi="Calibri" w:cs="Calibri"/>
          <w:b/>
          <w:bCs/>
          <w:sz w:val="24"/>
          <w:szCs w:val="24"/>
        </w:rPr>
        <w:t>0</w:t>
      </w:r>
      <w:r w:rsidR="00A10AA7">
        <w:rPr>
          <w:rFonts w:ascii="Calibri" w:eastAsia="Calibri" w:hAnsi="Calibri" w:cs="Calibri"/>
          <w:b/>
          <w:bCs/>
          <w:sz w:val="24"/>
          <w:szCs w:val="24"/>
        </w:rPr>
        <w:t>,</w:t>
      </w:r>
      <w:r w:rsidR="006608B5">
        <w:rPr>
          <w:rFonts w:ascii="Calibri" w:eastAsia="Calibri" w:hAnsi="Calibri" w:cs="Calibri"/>
          <w:b/>
          <w:bCs/>
          <w:sz w:val="24"/>
          <w:szCs w:val="24"/>
        </w:rPr>
        <w:t xml:space="preserve"> </w:t>
      </w:r>
      <w:r w:rsidR="001271B5">
        <w:rPr>
          <w:rFonts w:ascii="Calibri" w:eastAsia="Calibri" w:hAnsi="Calibri" w:cs="Calibri"/>
          <w:b/>
          <w:bCs/>
          <w:sz w:val="24"/>
          <w:szCs w:val="24"/>
        </w:rPr>
        <w:t xml:space="preserve">and </w:t>
      </w:r>
      <w:r w:rsidR="006608B5">
        <w:rPr>
          <w:rFonts w:ascii="Calibri" w:eastAsia="Calibri" w:hAnsi="Calibri" w:cs="Calibri"/>
          <w:b/>
          <w:bCs/>
          <w:sz w:val="24"/>
          <w:szCs w:val="24"/>
        </w:rPr>
        <w:t>5.1</w:t>
      </w:r>
      <w:r w:rsidR="001271B5">
        <w:rPr>
          <w:rFonts w:ascii="Calibri" w:eastAsia="Calibri" w:hAnsi="Calibri" w:cs="Calibri"/>
          <w:b/>
          <w:bCs/>
          <w:sz w:val="24"/>
          <w:szCs w:val="24"/>
        </w:rPr>
        <w:t>1.</w:t>
      </w:r>
    </w:p>
    <w:p w14:paraId="52D1EEDD" w14:textId="6C9DF5FD" w:rsidR="00F051EF" w:rsidRDefault="00C477EE" w:rsidP="00E657D4">
      <w:pPr>
        <w:rPr>
          <w:rFonts w:ascii="Calibri" w:eastAsia="Calibri" w:hAnsi="Calibri" w:cs="Calibri"/>
          <w:b/>
          <w:bCs/>
          <w:sz w:val="24"/>
          <w:szCs w:val="24"/>
        </w:rPr>
      </w:pPr>
      <w:r>
        <w:rPr>
          <w:rFonts w:ascii="Calibri" w:eastAsia="Calibri" w:hAnsi="Calibri" w:cs="Calibri"/>
          <w:sz w:val="24"/>
          <w:szCs w:val="24"/>
        </w:rPr>
        <w:t>Paper previously circulated.</w:t>
      </w:r>
    </w:p>
    <w:p w14:paraId="2FFCD320" w14:textId="77777777" w:rsidR="001271B5" w:rsidRDefault="001271B5" w:rsidP="00E657D4">
      <w:pPr>
        <w:rPr>
          <w:rFonts w:ascii="Calibri" w:eastAsia="Calibri" w:hAnsi="Calibri" w:cs="Calibri"/>
          <w:b/>
          <w:bCs/>
          <w:sz w:val="24"/>
          <w:szCs w:val="24"/>
        </w:rPr>
      </w:pPr>
    </w:p>
    <w:p w14:paraId="26A09213" w14:textId="77777777" w:rsidR="00E657D4" w:rsidRPr="00E657D4" w:rsidRDefault="00E657D4" w:rsidP="00E657D4">
      <w:pPr>
        <w:spacing w:after="0"/>
        <w:rPr>
          <w:rFonts w:ascii="Calibri" w:eastAsia="Calibri" w:hAnsi="Calibri" w:cs="Calibri"/>
          <w:b/>
          <w:bCs/>
          <w:iCs/>
          <w:sz w:val="24"/>
          <w:szCs w:val="24"/>
        </w:rPr>
      </w:pPr>
      <w:r w:rsidRPr="00E657D4">
        <w:rPr>
          <w:rFonts w:ascii="Calibri" w:eastAsia="Calibri" w:hAnsi="Calibri" w:cs="Calibri"/>
          <w:b/>
          <w:bCs/>
          <w:iCs/>
          <w:sz w:val="24"/>
          <w:szCs w:val="24"/>
        </w:rPr>
        <w:t>DEVELOPING, COMMUNICATING AND MARKETING COSCA:</w:t>
      </w:r>
    </w:p>
    <w:p w14:paraId="5DF51D1B" w14:textId="4437B7A0" w:rsidR="00467AF3" w:rsidRDefault="00467AF3" w:rsidP="00E657D4">
      <w:pPr>
        <w:spacing w:before="120" w:after="0"/>
        <w:rPr>
          <w:rFonts w:ascii="Calibri" w:eastAsia="Calibri" w:hAnsi="Calibri" w:cs="Calibri"/>
          <w:b/>
          <w:sz w:val="24"/>
          <w:szCs w:val="24"/>
        </w:rPr>
      </w:pPr>
      <w:r>
        <w:rPr>
          <w:rFonts w:ascii="Calibri" w:eastAsia="Calibri" w:hAnsi="Calibri" w:cs="Calibri"/>
          <w:b/>
          <w:sz w:val="24"/>
          <w:szCs w:val="24"/>
        </w:rPr>
        <w:t>5.</w:t>
      </w:r>
      <w:r w:rsidR="004B1950">
        <w:rPr>
          <w:rFonts w:ascii="Calibri" w:eastAsia="Calibri" w:hAnsi="Calibri" w:cs="Calibri"/>
          <w:b/>
          <w:sz w:val="24"/>
          <w:szCs w:val="24"/>
        </w:rPr>
        <w:t>2</w:t>
      </w:r>
      <w:r>
        <w:rPr>
          <w:rFonts w:ascii="Calibri" w:eastAsia="Calibri" w:hAnsi="Calibri" w:cs="Calibri"/>
          <w:b/>
          <w:sz w:val="24"/>
          <w:szCs w:val="24"/>
        </w:rPr>
        <w:t xml:space="preserve"> </w:t>
      </w:r>
      <w:r w:rsidRPr="00467AF3">
        <w:rPr>
          <w:rFonts w:cstheme="minorHAnsi"/>
          <w:b/>
          <w:sz w:val="24"/>
          <w:szCs w:val="24"/>
        </w:rPr>
        <w:t>COSCA Corporate Affairs Group</w:t>
      </w:r>
    </w:p>
    <w:p w14:paraId="351159D2" w14:textId="77777777" w:rsidR="00E82054" w:rsidRPr="002C6955" w:rsidRDefault="00E82054" w:rsidP="00E82054">
      <w:pPr>
        <w:rPr>
          <w:rFonts w:ascii="Calibri" w:eastAsia="Calibri" w:hAnsi="Calibri" w:cs="Calibri"/>
          <w:b/>
          <w:bCs/>
          <w:sz w:val="24"/>
          <w:szCs w:val="24"/>
        </w:rPr>
      </w:pPr>
      <w:r>
        <w:rPr>
          <w:rFonts w:ascii="Calibri" w:eastAsia="Calibri" w:hAnsi="Calibri" w:cs="Calibri"/>
          <w:sz w:val="24"/>
          <w:szCs w:val="24"/>
        </w:rPr>
        <w:t>Paper previously circulated.</w:t>
      </w:r>
    </w:p>
    <w:p w14:paraId="02893FD0" w14:textId="2DBE4149" w:rsidR="00703C51" w:rsidRPr="00703C51" w:rsidRDefault="00703C51" w:rsidP="00703C51">
      <w:pPr>
        <w:spacing w:before="120" w:after="0"/>
        <w:rPr>
          <w:rFonts w:ascii="Calibri" w:eastAsia="Calibri" w:hAnsi="Calibri" w:cs="Calibri"/>
          <w:sz w:val="24"/>
          <w:szCs w:val="24"/>
        </w:rPr>
      </w:pPr>
      <w:r w:rsidRPr="00703C51">
        <w:rPr>
          <w:rFonts w:ascii="Calibri" w:eastAsia="Calibri" w:hAnsi="Calibri" w:cs="Calibri"/>
          <w:sz w:val="24"/>
          <w:szCs w:val="24"/>
        </w:rPr>
        <w:t>JK thanked the group for t</w:t>
      </w:r>
      <w:r w:rsidR="00FC7E5B">
        <w:rPr>
          <w:rFonts w:ascii="Calibri" w:eastAsia="Calibri" w:hAnsi="Calibri" w:cs="Calibri"/>
          <w:sz w:val="24"/>
          <w:szCs w:val="24"/>
        </w:rPr>
        <w:t xml:space="preserve">his update and commented that it </w:t>
      </w:r>
      <w:r w:rsidR="00A27F7B">
        <w:rPr>
          <w:rFonts w:ascii="Calibri" w:eastAsia="Calibri" w:hAnsi="Calibri" w:cs="Calibri"/>
          <w:sz w:val="24"/>
          <w:szCs w:val="24"/>
        </w:rPr>
        <w:t>continued to show an upward trend.</w:t>
      </w:r>
    </w:p>
    <w:p w14:paraId="5238D33A" w14:textId="77777777" w:rsidR="00787469" w:rsidRPr="00040497" w:rsidRDefault="00787469" w:rsidP="00E657D4">
      <w:pPr>
        <w:spacing w:before="120" w:after="0"/>
        <w:rPr>
          <w:rFonts w:ascii="Calibri" w:eastAsia="Calibri" w:hAnsi="Calibri" w:cs="Calibri"/>
          <w:sz w:val="24"/>
          <w:szCs w:val="24"/>
        </w:rPr>
      </w:pPr>
    </w:p>
    <w:p w14:paraId="44EF009D" w14:textId="6D61B302" w:rsidR="00A41D0E" w:rsidRDefault="00E657D4" w:rsidP="00E657D4">
      <w:pPr>
        <w:spacing w:before="120" w:after="0"/>
        <w:rPr>
          <w:rFonts w:ascii="Calibri" w:eastAsia="Calibri" w:hAnsi="Calibri" w:cs="Calibri"/>
          <w:b/>
          <w:sz w:val="24"/>
          <w:szCs w:val="24"/>
        </w:rPr>
      </w:pPr>
      <w:r w:rsidRPr="00E657D4">
        <w:rPr>
          <w:rFonts w:ascii="Calibri" w:eastAsia="Calibri" w:hAnsi="Calibri" w:cs="Calibri"/>
          <w:b/>
          <w:sz w:val="24"/>
          <w:szCs w:val="24"/>
        </w:rPr>
        <w:t>5.</w:t>
      </w:r>
      <w:r w:rsidR="004B1950">
        <w:rPr>
          <w:rFonts w:ascii="Calibri" w:eastAsia="Calibri" w:hAnsi="Calibri" w:cs="Calibri"/>
          <w:b/>
          <w:sz w:val="24"/>
          <w:szCs w:val="24"/>
        </w:rPr>
        <w:t>3</w:t>
      </w:r>
      <w:r w:rsidRPr="00E657D4">
        <w:rPr>
          <w:rFonts w:ascii="Calibri" w:eastAsia="Calibri" w:hAnsi="Calibri" w:cs="Calibri"/>
          <w:b/>
          <w:sz w:val="24"/>
          <w:szCs w:val="24"/>
        </w:rPr>
        <w:t xml:space="preserve"> </w:t>
      </w:r>
      <w:r w:rsidR="008E1754" w:rsidRPr="008E1754">
        <w:rPr>
          <w:rFonts w:cstheme="minorHAnsi"/>
          <w:b/>
          <w:bCs/>
          <w:sz w:val="24"/>
          <w:szCs w:val="24"/>
        </w:rPr>
        <w:t>Area of Interest Report LMcG</w:t>
      </w:r>
    </w:p>
    <w:p w14:paraId="26A71D23" w14:textId="77777777" w:rsidR="006B49CC" w:rsidRPr="002C6955" w:rsidRDefault="006B49CC" w:rsidP="006B49CC">
      <w:pPr>
        <w:rPr>
          <w:rFonts w:ascii="Calibri" w:eastAsia="Calibri" w:hAnsi="Calibri" w:cs="Calibri"/>
          <w:b/>
          <w:bCs/>
          <w:sz w:val="24"/>
          <w:szCs w:val="24"/>
        </w:rPr>
      </w:pPr>
      <w:r>
        <w:rPr>
          <w:rFonts w:ascii="Calibri" w:eastAsia="Calibri" w:hAnsi="Calibri" w:cs="Calibri"/>
          <w:sz w:val="24"/>
          <w:szCs w:val="24"/>
        </w:rPr>
        <w:t>Paper previously circulated.</w:t>
      </w:r>
    </w:p>
    <w:p w14:paraId="7986EDC4" w14:textId="0F5AD318" w:rsidR="00022025" w:rsidRDefault="005649FE" w:rsidP="00E657D4">
      <w:pPr>
        <w:spacing w:before="120" w:after="0"/>
        <w:rPr>
          <w:rFonts w:ascii="Calibri" w:eastAsia="Calibri" w:hAnsi="Calibri" w:cs="Calibri"/>
          <w:sz w:val="24"/>
          <w:szCs w:val="24"/>
        </w:rPr>
      </w:pPr>
      <w:r>
        <w:rPr>
          <w:rFonts w:ascii="Calibri" w:eastAsia="Calibri" w:hAnsi="Calibri" w:cs="Calibri"/>
          <w:sz w:val="24"/>
          <w:szCs w:val="24"/>
        </w:rPr>
        <w:t>JK thanked LMcG for their</w:t>
      </w:r>
      <w:r w:rsidR="006F3151">
        <w:rPr>
          <w:rFonts w:ascii="Calibri" w:eastAsia="Calibri" w:hAnsi="Calibri" w:cs="Calibri"/>
          <w:sz w:val="24"/>
          <w:szCs w:val="24"/>
        </w:rPr>
        <w:t xml:space="preserve"> </w:t>
      </w:r>
      <w:r w:rsidR="00630D0E">
        <w:rPr>
          <w:rFonts w:ascii="Calibri" w:eastAsia="Calibri" w:hAnsi="Calibri" w:cs="Calibri"/>
          <w:sz w:val="24"/>
          <w:szCs w:val="24"/>
        </w:rPr>
        <w:t>informative</w:t>
      </w:r>
      <w:r>
        <w:rPr>
          <w:rFonts w:ascii="Calibri" w:eastAsia="Calibri" w:hAnsi="Calibri" w:cs="Calibri"/>
          <w:sz w:val="24"/>
          <w:szCs w:val="24"/>
        </w:rPr>
        <w:t xml:space="preserve"> report on Ethics</w:t>
      </w:r>
      <w:r w:rsidR="00C66A82">
        <w:rPr>
          <w:rFonts w:ascii="Calibri" w:eastAsia="Calibri" w:hAnsi="Calibri" w:cs="Calibri"/>
          <w:sz w:val="24"/>
          <w:szCs w:val="24"/>
        </w:rPr>
        <w:t>.</w:t>
      </w:r>
    </w:p>
    <w:p w14:paraId="4B8E3884" w14:textId="77777777" w:rsidR="00A45EA4" w:rsidRDefault="00A45EA4" w:rsidP="00E657D4">
      <w:pPr>
        <w:spacing w:before="120" w:after="0"/>
        <w:rPr>
          <w:rFonts w:ascii="Calibri" w:eastAsia="Calibri" w:hAnsi="Calibri" w:cs="Calibri"/>
          <w:sz w:val="24"/>
          <w:szCs w:val="24"/>
        </w:rPr>
      </w:pPr>
    </w:p>
    <w:p w14:paraId="27540555" w14:textId="2F397D6E" w:rsidR="008E1754" w:rsidRDefault="00A41D0E" w:rsidP="008E1754">
      <w:pPr>
        <w:spacing w:before="120" w:after="0"/>
        <w:rPr>
          <w:rFonts w:cstheme="minorHAnsi"/>
          <w:b/>
          <w:bCs/>
          <w:sz w:val="24"/>
          <w:szCs w:val="24"/>
        </w:rPr>
      </w:pPr>
      <w:r>
        <w:rPr>
          <w:rFonts w:ascii="Calibri" w:eastAsia="Calibri" w:hAnsi="Calibri" w:cs="Calibri"/>
          <w:b/>
          <w:sz w:val="24"/>
          <w:szCs w:val="24"/>
        </w:rPr>
        <w:t>5.</w:t>
      </w:r>
      <w:r w:rsidR="004B1950">
        <w:rPr>
          <w:rFonts w:ascii="Calibri" w:eastAsia="Calibri" w:hAnsi="Calibri" w:cs="Calibri"/>
          <w:b/>
          <w:sz w:val="24"/>
          <w:szCs w:val="24"/>
        </w:rPr>
        <w:t>4</w:t>
      </w:r>
      <w:r>
        <w:rPr>
          <w:rFonts w:ascii="Calibri" w:eastAsia="Calibri" w:hAnsi="Calibri" w:cs="Calibri"/>
          <w:b/>
          <w:sz w:val="24"/>
          <w:szCs w:val="24"/>
        </w:rPr>
        <w:t xml:space="preserve"> </w:t>
      </w:r>
      <w:r w:rsidR="004E3633">
        <w:rPr>
          <w:rFonts w:ascii="Calibri" w:eastAsia="Calibri" w:hAnsi="Calibri" w:cs="Calibri"/>
          <w:b/>
          <w:sz w:val="24"/>
          <w:szCs w:val="24"/>
        </w:rPr>
        <w:t xml:space="preserve">Board </w:t>
      </w:r>
      <w:r w:rsidR="008E1754" w:rsidRPr="008E1754">
        <w:rPr>
          <w:rFonts w:cstheme="minorHAnsi"/>
          <w:b/>
          <w:bCs/>
          <w:sz w:val="24"/>
          <w:szCs w:val="24"/>
        </w:rPr>
        <w:t>Lay Representative Vacancy</w:t>
      </w:r>
    </w:p>
    <w:p w14:paraId="162AF2A0" w14:textId="77777777" w:rsidR="008E1754" w:rsidRDefault="008E1754" w:rsidP="008E175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3DA95A0A" w14:textId="77777777" w:rsidR="00EC4897" w:rsidRDefault="00EC4897" w:rsidP="008E1754">
      <w:pPr>
        <w:spacing w:after="0"/>
        <w:rPr>
          <w:rFonts w:ascii="Calibri" w:eastAsia="Calibri" w:hAnsi="Calibri" w:cs="Calibri"/>
          <w:sz w:val="24"/>
          <w:szCs w:val="24"/>
        </w:rPr>
      </w:pPr>
    </w:p>
    <w:p w14:paraId="5E052CD5" w14:textId="7FA2567D" w:rsidR="00FD32DA" w:rsidRPr="009E0EF2" w:rsidRDefault="00FD32DA" w:rsidP="00FD32DA">
      <w:pPr>
        <w:rPr>
          <w:sz w:val="24"/>
          <w:szCs w:val="24"/>
          <w:lang w:eastAsia="en-GB"/>
        </w:rPr>
      </w:pPr>
      <w:r w:rsidRPr="009E0EF2">
        <w:rPr>
          <w:rFonts w:ascii="Calibri" w:eastAsia="Calibri" w:hAnsi="Calibri" w:cs="Calibri"/>
          <w:sz w:val="24"/>
          <w:szCs w:val="24"/>
        </w:rPr>
        <w:t xml:space="preserve">JK noted that </w:t>
      </w:r>
      <w:r w:rsidRPr="009E0EF2">
        <w:rPr>
          <w:sz w:val="24"/>
          <w:szCs w:val="24"/>
          <w:lang w:eastAsia="en-GB"/>
        </w:rPr>
        <w:t xml:space="preserve">the application form and briefing pack for the remaining </w:t>
      </w:r>
      <w:r w:rsidR="004E3633">
        <w:rPr>
          <w:sz w:val="24"/>
          <w:szCs w:val="24"/>
          <w:lang w:eastAsia="en-GB"/>
        </w:rPr>
        <w:t xml:space="preserve">Board </w:t>
      </w:r>
      <w:r w:rsidR="00A20861">
        <w:rPr>
          <w:sz w:val="24"/>
          <w:szCs w:val="24"/>
          <w:lang w:eastAsia="en-GB"/>
        </w:rPr>
        <w:t>L</w:t>
      </w:r>
      <w:r w:rsidRPr="009E0EF2">
        <w:rPr>
          <w:sz w:val="24"/>
          <w:szCs w:val="24"/>
          <w:lang w:eastAsia="en-GB"/>
        </w:rPr>
        <w:t xml:space="preserve">ay </w:t>
      </w:r>
      <w:r w:rsidR="004E3633">
        <w:rPr>
          <w:sz w:val="24"/>
          <w:szCs w:val="24"/>
          <w:lang w:eastAsia="en-GB"/>
        </w:rPr>
        <w:t>R</w:t>
      </w:r>
      <w:r w:rsidRPr="009E0EF2">
        <w:rPr>
          <w:sz w:val="24"/>
          <w:szCs w:val="24"/>
          <w:lang w:eastAsia="en-GB"/>
        </w:rPr>
        <w:t>epresentative vacancy is on the COSCA website under vacancies. It is also advertised elsewhere. The deadline for submitting application forms is 1</w:t>
      </w:r>
      <w:r w:rsidRPr="009E0EF2">
        <w:rPr>
          <w:sz w:val="24"/>
          <w:szCs w:val="24"/>
          <w:vertAlign w:val="superscript"/>
          <w:lang w:eastAsia="en-GB"/>
        </w:rPr>
        <w:t>st</w:t>
      </w:r>
      <w:r w:rsidRPr="009E0EF2">
        <w:rPr>
          <w:sz w:val="24"/>
          <w:szCs w:val="24"/>
          <w:lang w:eastAsia="en-GB"/>
        </w:rPr>
        <w:t xml:space="preserve"> December 2025. Board members are encouraged to reach out to suitable lay people to apply for this position.</w:t>
      </w:r>
    </w:p>
    <w:p w14:paraId="1241EF3C" w14:textId="77777777" w:rsidR="008E1754" w:rsidRDefault="008E1754" w:rsidP="00E657D4">
      <w:pPr>
        <w:spacing w:after="0"/>
        <w:rPr>
          <w:rFonts w:ascii="Calibri" w:eastAsia="Calibri" w:hAnsi="Calibri" w:cs="Calibri"/>
          <w:sz w:val="24"/>
          <w:szCs w:val="24"/>
        </w:rPr>
      </w:pPr>
    </w:p>
    <w:p w14:paraId="7E081BF4" w14:textId="50A3699E" w:rsidR="00E657D4" w:rsidRPr="00E657D4" w:rsidRDefault="00A41D0E" w:rsidP="00E657D4">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5</w:t>
      </w:r>
      <w:r>
        <w:rPr>
          <w:rFonts w:ascii="Calibri" w:eastAsia="Calibri" w:hAnsi="Calibri" w:cs="Calibri"/>
          <w:b/>
          <w:bCs/>
          <w:sz w:val="24"/>
          <w:szCs w:val="24"/>
        </w:rPr>
        <w:t xml:space="preserve"> </w:t>
      </w:r>
      <w:r w:rsidR="008E1754" w:rsidRPr="008E1754">
        <w:rPr>
          <w:rFonts w:cstheme="minorHAnsi"/>
          <w:b/>
          <w:sz w:val="24"/>
          <w:szCs w:val="24"/>
        </w:rPr>
        <w:t>Board Vacancy</w:t>
      </w:r>
      <w:r w:rsidR="006E6AEB" w:rsidRPr="006E6AEB">
        <w:rPr>
          <w:rFonts w:cstheme="minorHAnsi"/>
          <w:b/>
          <w:sz w:val="24"/>
          <w:szCs w:val="24"/>
        </w:rPr>
        <w:tab/>
      </w:r>
    </w:p>
    <w:p w14:paraId="3FA717F6"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50B6BFFD" w14:textId="77777777" w:rsidR="00CB1AA1" w:rsidRDefault="00CB1AA1" w:rsidP="00467AF3">
      <w:pPr>
        <w:spacing w:after="0"/>
        <w:rPr>
          <w:rFonts w:cstheme="minorHAnsi"/>
          <w:sz w:val="24"/>
          <w:szCs w:val="24"/>
        </w:rPr>
      </w:pPr>
    </w:p>
    <w:p w14:paraId="0F30AAA4" w14:textId="48980E2B" w:rsidR="002E4B0B" w:rsidRPr="00FC12B8" w:rsidRDefault="002E4B0B" w:rsidP="00FC12B8">
      <w:pPr>
        <w:rPr>
          <w:sz w:val="24"/>
          <w:szCs w:val="24"/>
          <w:lang w:eastAsia="en-GB"/>
        </w:rPr>
      </w:pPr>
      <w:r w:rsidRPr="00DC747D">
        <w:rPr>
          <w:rFonts w:cstheme="minorHAnsi"/>
          <w:sz w:val="24"/>
          <w:szCs w:val="24"/>
        </w:rPr>
        <w:t xml:space="preserve">JK noted that </w:t>
      </w:r>
      <w:r w:rsidRPr="00DC747D">
        <w:rPr>
          <w:sz w:val="24"/>
          <w:szCs w:val="24"/>
          <w:lang w:eastAsia="en-GB"/>
        </w:rPr>
        <w:t>a vacancy has arisen on the COSCA Board for the Criminal Justice area of interest</w:t>
      </w:r>
      <w:r w:rsidR="00DC747D" w:rsidRPr="00DC747D">
        <w:rPr>
          <w:sz w:val="24"/>
          <w:szCs w:val="24"/>
          <w:lang w:eastAsia="en-GB"/>
        </w:rPr>
        <w:t xml:space="preserve"> and as previously agreed by the Board when the above co-option was made, the election procedure to fill this vacancy will take place in time for the AGM in 2026.</w:t>
      </w:r>
    </w:p>
    <w:p w14:paraId="06491877" w14:textId="77777777" w:rsidR="00CC68B1" w:rsidRDefault="00CC68B1" w:rsidP="00467AF3">
      <w:pPr>
        <w:spacing w:after="0"/>
        <w:rPr>
          <w:rFonts w:cstheme="minorHAnsi"/>
          <w:b/>
          <w:i/>
          <w:sz w:val="24"/>
          <w:szCs w:val="24"/>
        </w:rPr>
      </w:pPr>
    </w:p>
    <w:p w14:paraId="5D9F4548" w14:textId="77777777" w:rsidR="008E1754" w:rsidRDefault="006E6AEB" w:rsidP="00335D1F">
      <w:pPr>
        <w:spacing w:after="0"/>
        <w:rPr>
          <w:rFonts w:cstheme="minorHAnsi"/>
          <w:b/>
          <w:bCs/>
          <w:sz w:val="24"/>
          <w:szCs w:val="24"/>
        </w:rPr>
      </w:pPr>
      <w:r w:rsidRPr="004B1950">
        <w:rPr>
          <w:rFonts w:ascii="Calibri" w:eastAsia="Calibri" w:hAnsi="Calibri" w:cs="Calibri"/>
          <w:b/>
          <w:bCs/>
          <w:sz w:val="24"/>
          <w:szCs w:val="24"/>
        </w:rPr>
        <w:t xml:space="preserve">5.6 </w:t>
      </w:r>
      <w:r w:rsidR="008E1754" w:rsidRPr="008E1754">
        <w:rPr>
          <w:rFonts w:cstheme="minorHAnsi"/>
          <w:b/>
          <w:bCs/>
          <w:sz w:val="24"/>
          <w:szCs w:val="24"/>
        </w:rPr>
        <w:t>Dates of Board Meetings 2026</w:t>
      </w:r>
    </w:p>
    <w:p w14:paraId="59A56968" w14:textId="77777777" w:rsidR="008E1754" w:rsidRPr="002C6955" w:rsidRDefault="008E1754" w:rsidP="008E1754">
      <w:pPr>
        <w:rPr>
          <w:rFonts w:ascii="Calibri" w:eastAsia="Calibri" w:hAnsi="Calibri" w:cs="Calibri"/>
          <w:b/>
          <w:bCs/>
          <w:sz w:val="24"/>
          <w:szCs w:val="24"/>
        </w:rPr>
      </w:pPr>
      <w:r>
        <w:rPr>
          <w:rFonts w:ascii="Calibri" w:eastAsia="Calibri" w:hAnsi="Calibri" w:cs="Calibri"/>
          <w:sz w:val="24"/>
          <w:szCs w:val="24"/>
        </w:rPr>
        <w:t>Paper previously circulated.</w:t>
      </w:r>
    </w:p>
    <w:p w14:paraId="6DFBFC1B" w14:textId="77777777" w:rsidR="00323F56" w:rsidRDefault="00323F56" w:rsidP="00E657D4">
      <w:pPr>
        <w:spacing w:after="0"/>
        <w:rPr>
          <w:rFonts w:ascii="Calibri" w:eastAsia="Calibri" w:hAnsi="Calibri" w:cs="Calibri"/>
          <w:sz w:val="24"/>
          <w:szCs w:val="24"/>
        </w:rPr>
      </w:pPr>
    </w:p>
    <w:p w14:paraId="3C973278" w14:textId="77777777" w:rsidR="008E1754" w:rsidRPr="00E657D4" w:rsidRDefault="008E1754" w:rsidP="00E657D4">
      <w:pPr>
        <w:spacing w:after="0"/>
        <w:rPr>
          <w:rFonts w:ascii="Calibri" w:eastAsia="Calibri" w:hAnsi="Calibri" w:cs="Calibri"/>
          <w:sz w:val="24"/>
          <w:szCs w:val="24"/>
        </w:rPr>
      </w:pPr>
    </w:p>
    <w:p w14:paraId="2C162CEB" w14:textId="29C0800F" w:rsidR="006B49CC" w:rsidRDefault="00A92806" w:rsidP="00467AF3">
      <w:pPr>
        <w:spacing w:after="0"/>
        <w:rPr>
          <w:rFonts w:cs="Calibri"/>
          <w:b/>
          <w:bCs/>
          <w:sz w:val="24"/>
          <w:szCs w:val="24"/>
        </w:rPr>
      </w:pPr>
      <w:r w:rsidRPr="00A92806">
        <w:rPr>
          <w:rFonts w:ascii="Calibri" w:eastAsia="Calibri" w:hAnsi="Calibri" w:cs="Calibri"/>
          <w:b/>
          <w:bCs/>
          <w:sz w:val="24"/>
          <w:szCs w:val="24"/>
        </w:rPr>
        <w:t>5.</w:t>
      </w:r>
      <w:r w:rsidR="004B1950">
        <w:rPr>
          <w:rFonts w:ascii="Calibri" w:eastAsia="Calibri" w:hAnsi="Calibri" w:cs="Calibri"/>
          <w:b/>
          <w:bCs/>
          <w:sz w:val="24"/>
          <w:szCs w:val="24"/>
        </w:rPr>
        <w:t>7</w:t>
      </w:r>
      <w:r w:rsidRPr="00A92806">
        <w:rPr>
          <w:rFonts w:ascii="Calibri" w:eastAsia="Calibri" w:hAnsi="Calibri" w:cs="Calibri"/>
          <w:b/>
          <w:bCs/>
          <w:sz w:val="24"/>
          <w:szCs w:val="24"/>
        </w:rPr>
        <w:t xml:space="preserve"> </w:t>
      </w:r>
      <w:r w:rsidR="008E1754" w:rsidRPr="008E1754">
        <w:rPr>
          <w:rFonts w:cs="Calibri"/>
          <w:b/>
          <w:bCs/>
          <w:iCs/>
          <w:sz w:val="24"/>
          <w:szCs w:val="24"/>
        </w:rPr>
        <w:t>G Core Funding of COSCA 2026-27</w:t>
      </w:r>
    </w:p>
    <w:p w14:paraId="06CCBE72" w14:textId="25D1F838" w:rsidR="00A92806" w:rsidRPr="0091333A" w:rsidRDefault="006B49CC" w:rsidP="00467AF3">
      <w:pPr>
        <w:spacing w:after="0"/>
        <w:rPr>
          <w:rFonts w:ascii="Calibri" w:eastAsia="Calibri" w:hAnsi="Calibri" w:cs="Calibri"/>
          <w:sz w:val="24"/>
          <w:szCs w:val="24"/>
        </w:rPr>
      </w:pPr>
      <w:bookmarkStart w:id="0" w:name="_Hlk209697296"/>
      <w:r w:rsidRPr="00E657D4">
        <w:rPr>
          <w:rFonts w:ascii="Calibri" w:eastAsia="Calibri" w:hAnsi="Calibri" w:cs="Calibri"/>
          <w:sz w:val="24"/>
          <w:szCs w:val="24"/>
        </w:rPr>
        <w:t>Information in overview document 5.1.</w:t>
      </w:r>
      <w:bookmarkEnd w:id="0"/>
      <w:r w:rsidR="00A92806" w:rsidRPr="004B1950">
        <w:rPr>
          <w:rFonts w:ascii="Calibri" w:eastAsia="Calibri" w:hAnsi="Calibri" w:cs="Calibri"/>
          <w:b/>
          <w:bCs/>
          <w:sz w:val="24"/>
          <w:szCs w:val="24"/>
        </w:rPr>
        <w:tab/>
      </w:r>
    </w:p>
    <w:p w14:paraId="06F7B2F5" w14:textId="77777777" w:rsidR="00DC747D" w:rsidRDefault="00DC747D" w:rsidP="00A92806">
      <w:pPr>
        <w:spacing w:after="0"/>
        <w:rPr>
          <w:rFonts w:eastAsia="Calibri" w:cstheme="minorHAnsi"/>
          <w:sz w:val="24"/>
          <w:szCs w:val="24"/>
        </w:rPr>
      </w:pPr>
    </w:p>
    <w:p w14:paraId="00CCAAF5" w14:textId="27E281FE" w:rsidR="00335D1F" w:rsidRDefault="00C136F2" w:rsidP="00C136F2">
      <w:pPr>
        <w:rPr>
          <w:b/>
          <w:bCs/>
          <w:sz w:val="24"/>
          <w:szCs w:val="24"/>
          <w:lang w:eastAsia="en-GB"/>
        </w:rPr>
      </w:pPr>
      <w:r w:rsidRPr="00D273CD">
        <w:rPr>
          <w:sz w:val="24"/>
          <w:szCs w:val="24"/>
          <w:lang w:eastAsia="en-GB"/>
        </w:rPr>
        <w:t>JK in</w:t>
      </w:r>
      <w:r w:rsidR="00D1396A" w:rsidRPr="00D273CD">
        <w:rPr>
          <w:sz w:val="24"/>
          <w:szCs w:val="24"/>
          <w:lang w:eastAsia="en-GB"/>
        </w:rPr>
        <w:t xml:space="preserve">formed the Board that </w:t>
      </w:r>
      <w:r w:rsidRPr="00D273CD">
        <w:rPr>
          <w:sz w:val="24"/>
          <w:szCs w:val="24"/>
          <w:lang w:eastAsia="en-GB"/>
        </w:rPr>
        <w:t xml:space="preserve">the Scottish Government’s core funding of COSCA for 2026-27 will be subject to the SG’s financial budget for next year. The SG budget statement will </w:t>
      </w:r>
      <w:r w:rsidR="00FC12B8">
        <w:rPr>
          <w:sz w:val="24"/>
          <w:szCs w:val="24"/>
          <w:lang w:eastAsia="en-GB"/>
        </w:rPr>
        <w:t xml:space="preserve">be </w:t>
      </w:r>
      <w:r w:rsidRPr="00D273CD">
        <w:rPr>
          <w:sz w:val="24"/>
          <w:szCs w:val="24"/>
          <w:lang w:eastAsia="en-GB"/>
        </w:rPr>
        <w:t>made in January 2026</w:t>
      </w:r>
      <w:r w:rsidRPr="00D273CD">
        <w:rPr>
          <w:b/>
          <w:bCs/>
          <w:sz w:val="24"/>
          <w:szCs w:val="24"/>
          <w:lang w:eastAsia="en-GB"/>
        </w:rPr>
        <w:t xml:space="preserve">, </w:t>
      </w:r>
      <w:r w:rsidRPr="00D273CD">
        <w:rPr>
          <w:sz w:val="24"/>
          <w:szCs w:val="24"/>
          <w:lang w:eastAsia="en-GB"/>
        </w:rPr>
        <w:t>which is later than normal.</w:t>
      </w:r>
      <w:r w:rsidRPr="00D273CD">
        <w:rPr>
          <w:b/>
          <w:bCs/>
          <w:sz w:val="24"/>
          <w:szCs w:val="24"/>
          <w:lang w:eastAsia="en-GB"/>
        </w:rPr>
        <w:t xml:space="preserve"> </w:t>
      </w:r>
      <w:r w:rsidRPr="00D273CD">
        <w:rPr>
          <w:sz w:val="24"/>
          <w:szCs w:val="24"/>
          <w:lang w:eastAsia="en-GB"/>
        </w:rPr>
        <w:t>This means that the decision to award funding to COSCA will be made after the budget statement, with the amount of money allocated to the Scottish Government and to its respective departments being a major factor in the above award decision.</w:t>
      </w:r>
      <w:r w:rsidRPr="00D273CD">
        <w:rPr>
          <w:b/>
          <w:bCs/>
          <w:sz w:val="24"/>
          <w:szCs w:val="24"/>
          <w:lang w:eastAsia="en-GB"/>
        </w:rPr>
        <w:t xml:space="preserve"> </w:t>
      </w:r>
    </w:p>
    <w:p w14:paraId="756E259F" w14:textId="77777777" w:rsidR="00D273CD" w:rsidRPr="00D273CD" w:rsidRDefault="00D273CD" w:rsidP="00C136F2">
      <w:pPr>
        <w:rPr>
          <w:b/>
          <w:bCs/>
          <w:sz w:val="24"/>
          <w:szCs w:val="24"/>
          <w:lang w:eastAsia="en-GB"/>
        </w:rPr>
      </w:pPr>
    </w:p>
    <w:p w14:paraId="0AB03028" w14:textId="77777777" w:rsidR="008E1754" w:rsidRDefault="008E1754" w:rsidP="008E1754">
      <w:pPr>
        <w:spacing w:after="0"/>
        <w:rPr>
          <w:rFonts w:cstheme="minorHAnsi"/>
          <w:b/>
          <w:i/>
          <w:sz w:val="24"/>
          <w:szCs w:val="24"/>
        </w:rPr>
      </w:pPr>
      <w:r w:rsidRPr="008F2853">
        <w:rPr>
          <w:rFonts w:cstheme="minorHAnsi"/>
          <w:b/>
          <w:i/>
          <w:sz w:val="24"/>
          <w:szCs w:val="24"/>
        </w:rPr>
        <w:t>Developing and Promoting Systems and Standards:</w:t>
      </w:r>
    </w:p>
    <w:p w14:paraId="376722D6" w14:textId="77777777" w:rsidR="008E1754" w:rsidRDefault="008E1754" w:rsidP="00A92806">
      <w:pPr>
        <w:spacing w:after="0"/>
        <w:rPr>
          <w:rFonts w:ascii="Calibri" w:eastAsia="Calibri" w:hAnsi="Calibri" w:cs="Calibri"/>
          <w:b/>
          <w:bCs/>
          <w:sz w:val="24"/>
          <w:szCs w:val="24"/>
        </w:rPr>
      </w:pPr>
    </w:p>
    <w:p w14:paraId="66B9EC97" w14:textId="5037070A" w:rsidR="00A92806" w:rsidRPr="004B1950" w:rsidRDefault="00A92806" w:rsidP="00A92806">
      <w:pPr>
        <w:spacing w:after="0"/>
        <w:rPr>
          <w:rFonts w:ascii="Calibri" w:eastAsia="Calibri" w:hAnsi="Calibri" w:cs="Calibri"/>
          <w:b/>
          <w:bCs/>
          <w:sz w:val="24"/>
          <w:szCs w:val="24"/>
        </w:rPr>
      </w:pPr>
      <w:r>
        <w:rPr>
          <w:rFonts w:ascii="Calibri" w:eastAsia="Calibri" w:hAnsi="Calibri" w:cs="Calibri"/>
          <w:b/>
          <w:bCs/>
          <w:sz w:val="24"/>
          <w:szCs w:val="24"/>
        </w:rPr>
        <w:t>5.</w:t>
      </w:r>
      <w:r w:rsidR="004B1950">
        <w:rPr>
          <w:rFonts w:ascii="Calibri" w:eastAsia="Calibri" w:hAnsi="Calibri" w:cs="Calibri"/>
          <w:b/>
          <w:bCs/>
          <w:sz w:val="24"/>
          <w:szCs w:val="24"/>
        </w:rPr>
        <w:t>8</w:t>
      </w:r>
      <w:r>
        <w:rPr>
          <w:rFonts w:ascii="Calibri" w:eastAsia="Calibri" w:hAnsi="Calibri" w:cs="Calibri"/>
          <w:b/>
          <w:bCs/>
          <w:sz w:val="24"/>
          <w:szCs w:val="24"/>
        </w:rPr>
        <w:t xml:space="preserve"> </w:t>
      </w:r>
      <w:r w:rsidR="008E1754" w:rsidRPr="008E1754">
        <w:rPr>
          <w:rFonts w:cs="Calibri"/>
          <w:b/>
          <w:bCs/>
          <w:sz w:val="24"/>
          <w:szCs w:val="24"/>
        </w:rPr>
        <w:t>COSCA Ethics Committee Meetings</w:t>
      </w:r>
    </w:p>
    <w:p w14:paraId="674B4CCE" w14:textId="77777777" w:rsidR="00E65C1F" w:rsidRDefault="00E65C1F" w:rsidP="00040497">
      <w:pPr>
        <w:rPr>
          <w:rFonts w:ascii="Calibri" w:eastAsia="Calibri" w:hAnsi="Calibri" w:cs="Calibri"/>
          <w:sz w:val="24"/>
          <w:szCs w:val="24"/>
        </w:rPr>
      </w:pPr>
      <w:r w:rsidRPr="00E657D4">
        <w:rPr>
          <w:rFonts w:ascii="Calibri" w:eastAsia="Calibri" w:hAnsi="Calibri" w:cs="Calibri"/>
          <w:sz w:val="24"/>
          <w:szCs w:val="24"/>
        </w:rPr>
        <w:t>Information in overview document 5.1.</w:t>
      </w:r>
    </w:p>
    <w:p w14:paraId="5A606940" w14:textId="3EC2E5D0" w:rsidR="00555DF3" w:rsidRDefault="007F6572" w:rsidP="00E34FC1">
      <w:pPr>
        <w:spacing w:line="278" w:lineRule="auto"/>
        <w:rPr>
          <w:sz w:val="24"/>
          <w:szCs w:val="24"/>
        </w:rPr>
      </w:pPr>
      <w:r w:rsidRPr="00B6181D">
        <w:rPr>
          <w:sz w:val="24"/>
          <w:szCs w:val="24"/>
        </w:rPr>
        <w:t xml:space="preserve">JK </w:t>
      </w:r>
      <w:r w:rsidR="00555DF3" w:rsidRPr="00B6181D">
        <w:rPr>
          <w:sz w:val="24"/>
          <w:szCs w:val="24"/>
        </w:rPr>
        <w:t>gave</w:t>
      </w:r>
      <w:r w:rsidRPr="00B6181D">
        <w:rPr>
          <w:sz w:val="24"/>
          <w:szCs w:val="24"/>
        </w:rPr>
        <w:t xml:space="preserve"> </w:t>
      </w:r>
      <w:r w:rsidR="00641C6E" w:rsidRPr="00B6181D">
        <w:rPr>
          <w:sz w:val="24"/>
          <w:szCs w:val="24"/>
        </w:rPr>
        <w:t xml:space="preserve">thanks to the Ethics </w:t>
      </w:r>
      <w:r w:rsidR="005C4838" w:rsidRPr="00B6181D">
        <w:rPr>
          <w:sz w:val="24"/>
          <w:szCs w:val="24"/>
        </w:rPr>
        <w:t>Committee and</w:t>
      </w:r>
      <w:r w:rsidR="00555DF3" w:rsidRPr="00B6181D">
        <w:rPr>
          <w:sz w:val="24"/>
          <w:szCs w:val="24"/>
        </w:rPr>
        <w:t xml:space="preserve"> acknowledged that</w:t>
      </w:r>
      <w:r w:rsidR="00B73693">
        <w:rPr>
          <w:sz w:val="24"/>
          <w:szCs w:val="24"/>
        </w:rPr>
        <w:t xml:space="preserve"> it</w:t>
      </w:r>
      <w:r w:rsidR="00555DF3" w:rsidRPr="00B6181D">
        <w:rPr>
          <w:sz w:val="24"/>
          <w:szCs w:val="24"/>
        </w:rPr>
        <w:t xml:space="preserve"> </w:t>
      </w:r>
      <w:r w:rsidR="00B73693" w:rsidRPr="00B6181D">
        <w:rPr>
          <w:sz w:val="24"/>
          <w:szCs w:val="24"/>
        </w:rPr>
        <w:t>must be</w:t>
      </w:r>
      <w:r w:rsidR="00D91413" w:rsidRPr="00B6181D">
        <w:rPr>
          <w:sz w:val="24"/>
          <w:szCs w:val="24"/>
        </w:rPr>
        <w:t xml:space="preserve"> challenging and dem</w:t>
      </w:r>
      <w:r w:rsidR="00A67A5E" w:rsidRPr="00B6181D">
        <w:rPr>
          <w:sz w:val="24"/>
          <w:szCs w:val="24"/>
        </w:rPr>
        <w:t>and</w:t>
      </w:r>
      <w:r w:rsidR="007A2E01">
        <w:rPr>
          <w:sz w:val="24"/>
          <w:szCs w:val="24"/>
        </w:rPr>
        <w:t xml:space="preserve"> </w:t>
      </w:r>
      <w:r w:rsidR="00D91413" w:rsidRPr="00B6181D">
        <w:rPr>
          <w:sz w:val="24"/>
          <w:szCs w:val="24"/>
        </w:rPr>
        <w:t>sensitivity</w:t>
      </w:r>
      <w:r w:rsidR="007A2E01">
        <w:rPr>
          <w:sz w:val="24"/>
          <w:szCs w:val="24"/>
        </w:rPr>
        <w:t xml:space="preserve"> at times,</w:t>
      </w:r>
      <w:r w:rsidR="00D91413" w:rsidRPr="00B6181D">
        <w:rPr>
          <w:sz w:val="24"/>
          <w:szCs w:val="24"/>
        </w:rPr>
        <w:t xml:space="preserve"> </w:t>
      </w:r>
      <w:r w:rsidR="001B5C05">
        <w:rPr>
          <w:sz w:val="24"/>
          <w:szCs w:val="24"/>
        </w:rPr>
        <w:t xml:space="preserve">especially </w:t>
      </w:r>
      <w:r w:rsidR="00D91413" w:rsidRPr="00B6181D">
        <w:rPr>
          <w:sz w:val="24"/>
          <w:szCs w:val="24"/>
        </w:rPr>
        <w:t>when dealing</w:t>
      </w:r>
      <w:r w:rsidR="00A67A5E" w:rsidRPr="00B6181D">
        <w:rPr>
          <w:sz w:val="24"/>
          <w:szCs w:val="24"/>
        </w:rPr>
        <w:t xml:space="preserve"> </w:t>
      </w:r>
      <w:r w:rsidR="00D91413" w:rsidRPr="00B6181D">
        <w:rPr>
          <w:sz w:val="24"/>
          <w:szCs w:val="24"/>
        </w:rPr>
        <w:t xml:space="preserve">with complaints. </w:t>
      </w:r>
      <w:r w:rsidR="00A67A5E" w:rsidRPr="00B6181D">
        <w:rPr>
          <w:sz w:val="24"/>
          <w:szCs w:val="24"/>
        </w:rPr>
        <w:t xml:space="preserve">It is </w:t>
      </w:r>
      <w:r w:rsidR="005C4838" w:rsidRPr="00B6181D">
        <w:rPr>
          <w:sz w:val="24"/>
          <w:szCs w:val="24"/>
        </w:rPr>
        <w:t>reassuring</w:t>
      </w:r>
      <w:r w:rsidR="00A67A5E" w:rsidRPr="00B6181D">
        <w:rPr>
          <w:sz w:val="24"/>
          <w:szCs w:val="24"/>
        </w:rPr>
        <w:t xml:space="preserve"> as a Board to know that there is solid structure </w:t>
      </w:r>
      <w:r w:rsidR="005C4838" w:rsidRPr="00B6181D">
        <w:rPr>
          <w:sz w:val="24"/>
          <w:szCs w:val="24"/>
        </w:rPr>
        <w:t xml:space="preserve">in place </w:t>
      </w:r>
      <w:r w:rsidR="00DF2C1E">
        <w:rPr>
          <w:sz w:val="24"/>
          <w:szCs w:val="24"/>
        </w:rPr>
        <w:t xml:space="preserve">to </w:t>
      </w:r>
      <w:r w:rsidR="005C4838" w:rsidRPr="00B6181D">
        <w:rPr>
          <w:sz w:val="24"/>
          <w:szCs w:val="24"/>
        </w:rPr>
        <w:t xml:space="preserve">deal with arising issues. </w:t>
      </w:r>
    </w:p>
    <w:p w14:paraId="0054CF3E" w14:textId="77777777" w:rsidR="0095714F" w:rsidRPr="0095714F" w:rsidRDefault="0095714F" w:rsidP="00E34FC1">
      <w:pPr>
        <w:spacing w:line="278" w:lineRule="auto"/>
        <w:rPr>
          <w:sz w:val="24"/>
          <w:szCs w:val="24"/>
        </w:rPr>
      </w:pPr>
    </w:p>
    <w:p w14:paraId="687F1884" w14:textId="77777777" w:rsidR="008E1754" w:rsidRDefault="008E1754" w:rsidP="008E1754">
      <w:pPr>
        <w:spacing w:after="0"/>
        <w:rPr>
          <w:b/>
          <w:sz w:val="24"/>
          <w:szCs w:val="24"/>
        </w:rPr>
      </w:pPr>
      <w:r w:rsidRPr="00CB09BD">
        <w:rPr>
          <w:b/>
          <w:sz w:val="24"/>
          <w:szCs w:val="24"/>
        </w:rPr>
        <w:t>Increasing Access to Services</w:t>
      </w:r>
      <w:r>
        <w:rPr>
          <w:b/>
          <w:sz w:val="24"/>
          <w:szCs w:val="24"/>
        </w:rPr>
        <w:t>:</w:t>
      </w:r>
    </w:p>
    <w:p w14:paraId="6EDC70CB" w14:textId="77777777" w:rsidR="008E1754" w:rsidRDefault="008E1754" w:rsidP="008E1754">
      <w:pPr>
        <w:spacing w:after="0"/>
        <w:rPr>
          <w:rFonts w:cstheme="minorHAnsi"/>
          <w:b/>
          <w:i/>
          <w:sz w:val="24"/>
          <w:szCs w:val="24"/>
        </w:rPr>
      </w:pPr>
    </w:p>
    <w:p w14:paraId="19E00AB8" w14:textId="77777777" w:rsidR="008E1754" w:rsidRDefault="008E1754" w:rsidP="008E1754">
      <w:pPr>
        <w:spacing w:after="0"/>
        <w:rPr>
          <w:rFonts w:cstheme="minorHAnsi"/>
          <w:b/>
          <w:i/>
          <w:iCs/>
          <w:sz w:val="24"/>
          <w:szCs w:val="24"/>
        </w:rPr>
      </w:pPr>
      <w:r w:rsidRPr="00433368">
        <w:rPr>
          <w:rFonts w:cstheme="minorHAnsi"/>
          <w:b/>
          <w:i/>
          <w:iCs/>
          <w:sz w:val="24"/>
          <w:szCs w:val="24"/>
        </w:rPr>
        <w:t>Increasing Access to Training, Knowledge and Information:</w:t>
      </w:r>
    </w:p>
    <w:p w14:paraId="2C0FDCEC" w14:textId="77777777" w:rsidR="00325AD6" w:rsidRPr="00325AD6" w:rsidRDefault="00325AD6" w:rsidP="00325AD6">
      <w:pPr>
        <w:spacing w:line="278" w:lineRule="auto"/>
      </w:pPr>
    </w:p>
    <w:p w14:paraId="55B6ABE1" w14:textId="5D9E3218" w:rsidR="00A92806" w:rsidRPr="00467AF3" w:rsidRDefault="00A92806" w:rsidP="00467AF3">
      <w:pPr>
        <w:spacing w:after="0"/>
        <w:rPr>
          <w:rFonts w:cstheme="minorHAnsi"/>
          <w:sz w:val="24"/>
          <w:szCs w:val="24"/>
        </w:rPr>
      </w:pPr>
      <w:r>
        <w:rPr>
          <w:rFonts w:ascii="Calibri" w:eastAsia="Calibri" w:hAnsi="Calibri" w:cs="Calibri"/>
          <w:b/>
          <w:bCs/>
          <w:sz w:val="24"/>
          <w:szCs w:val="24"/>
        </w:rPr>
        <w:t>5.</w:t>
      </w:r>
      <w:r w:rsidR="004B1950">
        <w:rPr>
          <w:rFonts w:ascii="Calibri" w:eastAsia="Calibri" w:hAnsi="Calibri" w:cs="Calibri"/>
          <w:b/>
          <w:bCs/>
          <w:sz w:val="24"/>
          <w:szCs w:val="24"/>
        </w:rPr>
        <w:t>9</w:t>
      </w:r>
      <w:r>
        <w:rPr>
          <w:rFonts w:ascii="Calibri" w:eastAsia="Calibri" w:hAnsi="Calibri" w:cs="Calibri"/>
          <w:b/>
          <w:bCs/>
          <w:sz w:val="24"/>
          <w:szCs w:val="24"/>
        </w:rPr>
        <w:t xml:space="preserve"> </w:t>
      </w:r>
      <w:r w:rsidR="008E1754" w:rsidRPr="008E1754">
        <w:rPr>
          <w:rFonts w:cs="Calibri"/>
          <w:b/>
          <w:bCs/>
          <w:iCs/>
          <w:sz w:val="24"/>
          <w:szCs w:val="24"/>
        </w:rPr>
        <w:t>PSA Renewal Outcome Report Update</w:t>
      </w:r>
      <w:r w:rsidR="00467AF3" w:rsidRPr="004B1950">
        <w:rPr>
          <w:rFonts w:cstheme="minorHAnsi"/>
          <w:b/>
          <w:bCs/>
          <w:sz w:val="24"/>
          <w:szCs w:val="24"/>
        </w:rPr>
        <w:tab/>
      </w:r>
    </w:p>
    <w:p w14:paraId="7428B6A5" w14:textId="15ABB74A" w:rsidR="00163071" w:rsidRDefault="00377F15" w:rsidP="00A92806">
      <w:pPr>
        <w:spacing w:after="0"/>
        <w:rPr>
          <w:rFonts w:ascii="Calibri" w:eastAsia="Calibri" w:hAnsi="Calibri" w:cs="Calibri"/>
          <w:sz w:val="24"/>
          <w:szCs w:val="24"/>
        </w:rPr>
      </w:pPr>
      <w:bookmarkStart w:id="1" w:name="_Hlk209697407"/>
      <w:r w:rsidRPr="00E657D4">
        <w:rPr>
          <w:rFonts w:ascii="Calibri" w:eastAsia="Calibri" w:hAnsi="Calibri" w:cs="Calibri"/>
          <w:sz w:val="24"/>
          <w:szCs w:val="24"/>
        </w:rPr>
        <w:t>Information in overview document 5.1.</w:t>
      </w:r>
    </w:p>
    <w:bookmarkEnd w:id="1"/>
    <w:p w14:paraId="778D33F0" w14:textId="77777777" w:rsidR="00F87D14" w:rsidRDefault="00F87D14" w:rsidP="00A92806">
      <w:pPr>
        <w:spacing w:after="0"/>
        <w:rPr>
          <w:rFonts w:ascii="Calibri" w:eastAsia="Calibri" w:hAnsi="Calibri" w:cs="Calibri"/>
          <w:sz w:val="24"/>
          <w:szCs w:val="24"/>
        </w:rPr>
      </w:pPr>
    </w:p>
    <w:p w14:paraId="7E70C2AB" w14:textId="0AB886E1" w:rsidR="00787469" w:rsidRDefault="00CA76D7" w:rsidP="00A92806">
      <w:pPr>
        <w:spacing w:after="0"/>
        <w:rPr>
          <w:sz w:val="24"/>
          <w:szCs w:val="24"/>
        </w:rPr>
      </w:pPr>
      <w:r w:rsidRPr="00B1708D">
        <w:rPr>
          <w:rFonts w:ascii="Calibri" w:eastAsia="Calibri" w:hAnsi="Calibri" w:cs="Calibri"/>
          <w:sz w:val="24"/>
          <w:szCs w:val="24"/>
        </w:rPr>
        <w:t>JK noted that this report confirms</w:t>
      </w:r>
      <w:r w:rsidR="00AB17FC" w:rsidRPr="00B1708D">
        <w:rPr>
          <w:rFonts w:ascii="Calibri" w:eastAsia="Calibri" w:hAnsi="Calibri" w:cs="Calibri"/>
          <w:sz w:val="24"/>
          <w:szCs w:val="24"/>
        </w:rPr>
        <w:t xml:space="preserve"> that PSA</w:t>
      </w:r>
      <w:r w:rsidRPr="00B1708D">
        <w:rPr>
          <w:rFonts w:ascii="Calibri" w:eastAsia="Calibri" w:hAnsi="Calibri" w:cs="Calibri"/>
          <w:sz w:val="24"/>
          <w:szCs w:val="24"/>
        </w:rPr>
        <w:t xml:space="preserve"> </w:t>
      </w:r>
      <w:r w:rsidR="00AB17FC" w:rsidRPr="00B1708D">
        <w:rPr>
          <w:sz w:val="24"/>
          <w:szCs w:val="24"/>
        </w:rPr>
        <w:t xml:space="preserve">found that all Standards have been met by COSCA for the renewal of </w:t>
      </w:r>
      <w:r w:rsidR="00DF2C1E">
        <w:rPr>
          <w:sz w:val="24"/>
          <w:szCs w:val="24"/>
        </w:rPr>
        <w:t xml:space="preserve">PSA </w:t>
      </w:r>
      <w:r w:rsidR="00AB17FC" w:rsidRPr="00B1708D">
        <w:rPr>
          <w:sz w:val="24"/>
          <w:szCs w:val="24"/>
        </w:rPr>
        <w:t>accreditation</w:t>
      </w:r>
      <w:r w:rsidR="00FD6922">
        <w:rPr>
          <w:sz w:val="24"/>
          <w:szCs w:val="24"/>
        </w:rPr>
        <w:t>.</w:t>
      </w:r>
    </w:p>
    <w:p w14:paraId="7368AF89" w14:textId="77777777" w:rsidR="00FD6922" w:rsidRDefault="00FD6922" w:rsidP="00A92806">
      <w:pPr>
        <w:spacing w:after="0"/>
        <w:rPr>
          <w:sz w:val="24"/>
          <w:szCs w:val="24"/>
        </w:rPr>
      </w:pPr>
    </w:p>
    <w:p w14:paraId="65F4499E" w14:textId="27357BE3" w:rsidR="00FD6922" w:rsidRDefault="00FD6922" w:rsidP="00A92806">
      <w:pPr>
        <w:spacing w:after="0"/>
        <w:rPr>
          <w:sz w:val="24"/>
          <w:szCs w:val="24"/>
        </w:rPr>
      </w:pPr>
      <w:r>
        <w:rPr>
          <w:sz w:val="24"/>
          <w:szCs w:val="24"/>
        </w:rPr>
        <w:t xml:space="preserve">JK congratulated the team </w:t>
      </w:r>
      <w:r w:rsidR="0003567E">
        <w:rPr>
          <w:sz w:val="24"/>
          <w:szCs w:val="24"/>
        </w:rPr>
        <w:t>for meeting these standards.</w:t>
      </w:r>
    </w:p>
    <w:p w14:paraId="66F4BAC6" w14:textId="77777777" w:rsidR="00CA76D7" w:rsidRDefault="00CA76D7" w:rsidP="00A92806">
      <w:pPr>
        <w:spacing w:after="0"/>
        <w:rPr>
          <w:rFonts w:ascii="Calibri" w:eastAsia="Calibri" w:hAnsi="Calibri" w:cs="Calibri"/>
          <w:b/>
          <w:bCs/>
          <w:sz w:val="24"/>
          <w:szCs w:val="24"/>
        </w:rPr>
      </w:pPr>
    </w:p>
    <w:p w14:paraId="4B15F929" w14:textId="77777777" w:rsidR="00CF06C5" w:rsidRDefault="00CF06C5" w:rsidP="00A92806">
      <w:pPr>
        <w:spacing w:after="0"/>
        <w:rPr>
          <w:rFonts w:ascii="Calibri" w:eastAsia="Calibri" w:hAnsi="Calibri" w:cs="Calibri"/>
          <w:b/>
          <w:bCs/>
          <w:sz w:val="24"/>
          <w:szCs w:val="24"/>
        </w:rPr>
      </w:pPr>
    </w:p>
    <w:p w14:paraId="35B951E7" w14:textId="77777777" w:rsidR="00CF06C5" w:rsidRDefault="00CF06C5" w:rsidP="00A92806">
      <w:pPr>
        <w:spacing w:after="0"/>
        <w:rPr>
          <w:rFonts w:ascii="Calibri" w:eastAsia="Calibri" w:hAnsi="Calibri" w:cs="Calibri"/>
          <w:b/>
          <w:bCs/>
          <w:sz w:val="24"/>
          <w:szCs w:val="24"/>
        </w:rPr>
      </w:pPr>
    </w:p>
    <w:p w14:paraId="73D309FE" w14:textId="77777777" w:rsidR="00CF06C5" w:rsidRDefault="00CF06C5" w:rsidP="00A92806">
      <w:pPr>
        <w:spacing w:after="0"/>
        <w:rPr>
          <w:rFonts w:ascii="Calibri" w:eastAsia="Calibri" w:hAnsi="Calibri" w:cs="Calibri"/>
          <w:b/>
          <w:bCs/>
          <w:sz w:val="24"/>
          <w:szCs w:val="24"/>
        </w:rPr>
      </w:pPr>
    </w:p>
    <w:p w14:paraId="054F077C" w14:textId="77777777" w:rsidR="00CF06C5" w:rsidRDefault="00CF06C5" w:rsidP="00A92806">
      <w:pPr>
        <w:spacing w:after="0"/>
        <w:rPr>
          <w:rFonts w:ascii="Calibri" w:eastAsia="Calibri" w:hAnsi="Calibri" w:cs="Calibri"/>
          <w:b/>
          <w:bCs/>
          <w:sz w:val="24"/>
          <w:szCs w:val="24"/>
        </w:rPr>
      </w:pPr>
    </w:p>
    <w:p w14:paraId="592BA467" w14:textId="77777777" w:rsidR="00CF06C5" w:rsidRDefault="00CF06C5" w:rsidP="00A92806">
      <w:pPr>
        <w:spacing w:after="0"/>
        <w:rPr>
          <w:rFonts w:ascii="Calibri" w:eastAsia="Calibri" w:hAnsi="Calibri" w:cs="Calibri"/>
          <w:b/>
          <w:bCs/>
          <w:sz w:val="24"/>
          <w:szCs w:val="24"/>
        </w:rPr>
      </w:pPr>
    </w:p>
    <w:p w14:paraId="3D828A8C" w14:textId="77777777" w:rsidR="00CF06C5" w:rsidRDefault="00CF06C5" w:rsidP="00A92806">
      <w:pPr>
        <w:spacing w:after="0"/>
        <w:rPr>
          <w:rFonts w:ascii="Calibri" w:eastAsia="Calibri" w:hAnsi="Calibri" w:cs="Calibri"/>
          <w:b/>
          <w:bCs/>
          <w:sz w:val="24"/>
          <w:szCs w:val="24"/>
        </w:rPr>
      </w:pPr>
    </w:p>
    <w:p w14:paraId="1FDE5D02" w14:textId="77777777" w:rsidR="00B73693" w:rsidRDefault="00B73693" w:rsidP="00A92806">
      <w:pPr>
        <w:spacing w:after="0"/>
        <w:rPr>
          <w:rFonts w:ascii="Calibri" w:eastAsia="Calibri" w:hAnsi="Calibri" w:cs="Calibri"/>
          <w:b/>
          <w:bCs/>
          <w:sz w:val="24"/>
          <w:szCs w:val="24"/>
        </w:rPr>
      </w:pPr>
    </w:p>
    <w:p w14:paraId="1C920AFB" w14:textId="77777777" w:rsidR="00CF06C5" w:rsidRPr="00874111" w:rsidRDefault="00CF06C5" w:rsidP="00A92806">
      <w:pPr>
        <w:spacing w:after="0"/>
        <w:rPr>
          <w:rFonts w:ascii="Calibri" w:eastAsia="Calibri" w:hAnsi="Calibri" w:cs="Calibri"/>
          <w:b/>
          <w:bCs/>
          <w:sz w:val="24"/>
          <w:szCs w:val="24"/>
        </w:rPr>
      </w:pPr>
    </w:p>
    <w:p w14:paraId="3032E0F7" w14:textId="04096CE5" w:rsidR="00A92806" w:rsidRPr="004B1950" w:rsidRDefault="00A92806" w:rsidP="00192A38">
      <w:pPr>
        <w:spacing w:after="0"/>
        <w:rPr>
          <w:rFonts w:cs="Calibri"/>
          <w:b/>
          <w:bCs/>
          <w:sz w:val="24"/>
          <w:szCs w:val="24"/>
        </w:rPr>
      </w:pPr>
      <w:r w:rsidRPr="00874111">
        <w:rPr>
          <w:rFonts w:ascii="Calibri" w:eastAsia="Calibri" w:hAnsi="Calibri" w:cs="Calibri"/>
          <w:b/>
          <w:bCs/>
          <w:sz w:val="24"/>
          <w:szCs w:val="24"/>
        </w:rPr>
        <w:lastRenderedPageBreak/>
        <w:t>5.</w:t>
      </w:r>
      <w:r w:rsidR="008E1754" w:rsidRPr="00874111">
        <w:rPr>
          <w:b/>
          <w:bCs/>
          <w:color w:val="000000"/>
          <w:sz w:val="24"/>
          <w:szCs w:val="24"/>
        </w:rPr>
        <w:t xml:space="preserve"> </w:t>
      </w:r>
      <w:r w:rsidR="00FC6E57" w:rsidRPr="00874111">
        <w:rPr>
          <w:b/>
          <w:bCs/>
          <w:color w:val="000000"/>
          <w:sz w:val="24"/>
          <w:szCs w:val="24"/>
        </w:rPr>
        <w:t>10</w:t>
      </w:r>
      <w:r w:rsidR="00FC6E57">
        <w:rPr>
          <w:color w:val="000000"/>
          <w:sz w:val="27"/>
          <w:szCs w:val="27"/>
        </w:rPr>
        <w:t xml:space="preserve"> </w:t>
      </w:r>
      <w:r w:rsidR="008E1754" w:rsidRPr="008E1754">
        <w:rPr>
          <w:rFonts w:ascii="Calibri" w:eastAsia="Calibri" w:hAnsi="Calibri" w:cs="Calibri"/>
          <w:b/>
          <w:bCs/>
          <w:sz w:val="24"/>
          <w:szCs w:val="24"/>
        </w:rPr>
        <w:t>PSA Proposals on Changes to Standards</w:t>
      </w:r>
    </w:p>
    <w:p w14:paraId="62F1931E" w14:textId="791E4E28" w:rsidR="00F94380" w:rsidRPr="00840123" w:rsidRDefault="00192A38" w:rsidP="00A92806">
      <w:pPr>
        <w:spacing w:after="0"/>
        <w:rPr>
          <w:rFonts w:ascii="Calibri" w:eastAsia="Calibri" w:hAnsi="Calibri" w:cs="Calibri"/>
          <w:sz w:val="24"/>
          <w:szCs w:val="24"/>
        </w:rPr>
      </w:pPr>
      <w:bookmarkStart w:id="2" w:name="_Hlk209697433"/>
      <w:r w:rsidRPr="00192A38">
        <w:rPr>
          <w:rFonts w:ascii="Calibri" w:eastAsia="Calibri" w:hAnsi="Calibri" w:cs="Calibri"/>
          <w:sz w:val="24"/>
          <w:szCs w:val="24"/>
        </w:rPr>
        <w:t>Information in overview document 5.1.</w:t>
      </w:r>
      <w:bookmarkEnd w:id="2"/>
    </w:p>
    <w:p w14:paraId="01A5B41F" w14:textId="25CA499A" w:rsidR="001634FE" w:rsidRDefault="00C723FE" w:rsidP="00840123">
      <w:pPr>
        <w:spacing w:before="100" w:beforeAutospacing="1" w:after="100" w:afterAutospacing="1" w:line="300" w:lineRule="atLeast"/>
        <w:rPr>
          <w:sz w:val="24"/>
          <w:szCs w:val="24"/>
        </w:rPr>
      </w:pPr>
      <w:r w:rsidRPr="00840123">
        <w:rPr>
          <w:rFonts w:ascii="Calibri" w:eastAsia="Calibri" w:hAnsi="Calibri" w:cs="Calibri"/>
          <w:sz w:val="24"/>
          <w:szCs w:val="24"/>
        </w:rPr>
        <w:t xml:space="preserve">JK </w:t>
      </w:r>
      <w:r w:rsidR="00380143" w:rsidRPr="00840123">
        <w:rPr>
          <w:rFonts w:ascii="Calibri" w:eastAsia="Calibri" w:hAnsi="Calibri" w:cs="Calibri"/>
          <w:sz w:val="24"/>
          <w:szCs w:val="24"/>
        </w:rPr>
        <w:t>noted</w:t>
      </w:r>
      <w:r w:rsidRPr="00840123">
        <w:rPr>
          <w:rFonts w:ascii="Calibri" w:eastAsia="Calibri" w:hAnsi="Calibri" w:cs="Calibri"/>
          <w:sz w:val="24"/>
          <w:szCs w:val="24"/>
        </w:rPr>
        <w:t xml:space="preserve"> that following a consultation </w:t>
      </w:r>
      <w:r w:rsidR="00893FDE" w:rsidRPr="00840123">
        <w:rPr>
          <w:sz w:val="24"/>
          <w:szCs w:val="24"/>
        </w:rPr>
        <w:t>on updating its Standards for Accredited Registers and statutory regulators</w:t>
      </w:r>
      <w:r w:rsidR="00BF5058" w:rsidRPr="00840123">
        <w:rPr>
          <w:sz w:val="24"/>
          <w:szCs w:val="24"/>
        </w:rPr>
        <w:t>, PSA says that the responses received suggest</w:t>
      </w:r>
      <w:r w:rsidR="00D95386">
        <w:rPr>
          <w:sz w:val="24"/>
          <w:szCs w:val="24"/>
        </w:rPr>
        <w:t>ed</w:t>
      </w:r>
      <w:r w:rsidR="00BF5058" w:rsidRPr="00840123">
        <w:rPr>
          <w:sz w:val="24"/>
          <w:szCs w:val="24"/>
        </w:rPr>
        <w:t xml:space="preserve"> that while most of what it currently </w:t>
      </w:r>
      <w:r w:rsidR="00A44E5B">
        <w:rPr>
          <w:sz w:val="24"/>
          <w:szCs w:val="24"/>
        </w:rPr>
        <w:t xml:space="preserve">in place </w:t>
      </w:r>
      <w:r w:rsidR="00BF5058" w:rsidRPr="00840123">
        <w:rPr>
          <w:sz w:val="24"/>
          <w:szCs w:val="24"/>
        </w:rPr>
        <w:t>will remain the same, there are a few areas where it will need to make some changes.</w:t>
      </w:r>
      <w:r w:rsidR="00840123" w:rsidRPr="00840123">
        <w:rPr>
          <w:sz w:val="24"/>
          <w:szCs w:val="24"/>
        </w:rPr>
        <w:t xml:space="preserve"> It is hosting a series of workshops to provide information on its proposals for the new standards. BM attended one of the workshops in November 2025.</w:t>
      </w:r>
    </w:p>
    <w:p w14:paraId="6DE60A70" w14:textId="7ADADE16" w:rsidR="00DE4847" w:rsidRPr="00DE4847" w:rsidRDefault="00766A3C" w:rsidP="00DE4847">
      <w:pPr>
        <w:spacing w:before="100" w:beforeAutospacing="1" w:after="100" w:afterAutospacing="1" w:line="300" w:lineRule="atLeast"/>
        <w:rPr>
          <w:sz w:val="24"/>
          <w:szCs w:val="24"/>
        </w:rPr>
      </w:pPr>
      <w:r>
        <w:rPr>
          <w:sz w:val="24"/>
          <w:szCs w:val="24"/>
        </w:rPr>
        <w:t>The</w:t>
      </w:r>
      <w:r w:rsidR="00DE4847" w:rsidRPr="00DE4847">
        <w:rPr>
          <w:sz w:val="24"/>
          <w:szCs w:val="24"/>
        </w:rPr>
        <w:t xml:space="preserve"> increasing level of administrative and regulatory requirements being placed on practitioners</w:t>
      </w:r>
      <w:r w:rsidR="00387EF1">
        <w:rPr>
          <w:sz w:val="24"/>
          <w:szCs w:val="24"/>
        </w:rPr>
        <w:t xml:space="preserve"> by some of the PSA proposals</w:t>
      </w:r>
      <w:r w:rsidR="00DE4847" w:rsidRPr="00DE4847">
        <w:rPr>
          <w:sz w:val="24"/>
          <w:szCs w:val="24"/>
        </w:rPr>
        <w:t xml:space="preserve">, particularly in relation to </w:t>
      </w:r>
      <w:r w:rsidR="004D57A5">
        <w:rPr>
          <w:sz w:val="24"/>
          <w:szCs w:val="24"/>
        </w:rPr>
        <w:t xml:space="preserve">increased </w:t>
      </w:r>
      <w:r w:rsidR="00DE4847" w:rsidRPr="00DE4847">
        <w:rPr>
          <w:sz w:val="24"/>
          <w:szCs w:val="24"/>
        </w:rPr>
        <w:t>identity verification and registration processes</w:t>
      </w:r>
      <w:r w:rsidR="00387EF1">
        <w:rPr>
          <w:sz w:val="24"/>
          <w:szCs w:val="24"/>
        </w:rPr>
        <w:t>,</w:t>
      </w:r>
      <w:r w:rsidR="00645D39">
        <w:rPr>
          <w:sz w:val="24"/>
          <w:szCs w:val="24"/>
        </w:rPr>
        <w:t xml:space="preserve"> were discussed</w:t>
      </w:r>
      <w:r w:rsidR="00DE4847" w:rsidRPr="00DE4847">
        <w:rPr>
          <w:sz w:val="24"/>
          <w:szCs w:val="24"/>
        </w:rPr>
        <w:t>.</w:t>
      </w:r>
    </w:p>
    <w:p w14:paraId="736618F4" w14:textId="096BE8C0" w:rsidR="00DE4847" w:rsidRPr="00DE4847" w:rsidRDefault="00DE4847" w:rsidP="00DE4847">
      <w:pPr>
        <w:spacing w:before="100" w:beforeAutospacing="1" w:after="100" w:afterAutospacing="1" w:line="300" w:lineRule="atLeast"/>
        <w:rPr>
          <w:sz w:val="24"/>
          <w:szCs w:val="24"/>
        </w:rPr>
      </w:pPr>
      <w:r w:rsidRPr="00DE4847">
        <w:rPr>
          <w:sz w:val="24"/>
          <w:szCs w:val="24"/>
        </w:rPr>
        <w:t>One Board member shared a personal example of difficulties encountered with online identity checks, noting the duplication of requirements (e.g. passport, driving licence, photographic verification) and the challenges posed by automated systems. It was observed that such processes can be frustrating, time-consuming, and not always effective in confirming identity.</w:t>
      </w:r>
    </w:p>
    <w:p w14:paraId="3AEAF2BB" w14:textId="3E8D8EF2" w:rsidR="00DE4847" w:rsidRPr="00DE4847" w:rsidRDefault="00DE4847" w:rsidP="00DE4847">
      <w:pPr>
        <w:spacing w:before="100" w:beforeAutospacing="1" w:after="100" w:afterAutospacing="1" w:line="300" w:lineRule="atLeast"/>
        <w:rPr>
          <w:sz w:val="24"/>
          <w:szCs w:val="24"/>
        </w:rPr>
      </w:pPr>
      <w:r w:rsidRPr="00DE4847">
        <w:rPr>
          <w:sz w:val="24"/>
          <w:szCs w:val="24"/>
        </w:rPr>
        <w:t>Another member highlighted concerns that highly bureaucratic systems may disproportionately impact certain groups, including older practitioners, those less confident with digital platforms</w:t>
      </w:r>
      <w:r w:rsidR="00D31099">
        <w:rPr>
          <w:sz w:val="24"/>
          <w:szCs w:val="24"/>
        </w:rPr>
        <w:t xml:space="preserve"> etc.</w:t>
      </w:r>
    </w:p>
    <w:p w14:paraId="4DB5B452" w14:textId="5BF7C04D" w:rsidR="00DE4847" w:rsidRPr="00DE4847" w:rsidRDefault="00DE4847" w:rsidP="00DE4847">
      <w:pPr>
        <w:spacing w:before="100" w:beforeAutospacing="1" w:after="100" w:afterAutospacing="1" w:line="300" w:lineRule="atLeast"/>
        <w:rPr>
          <w:sz w:val="24"/>
          <w:szCs w:val="24"/>
        </w:rPr>
      </w:pPr>
      <w:r w:rsidRPr="00DE4847">
        <w:rPr>
          <w:sz w:val="24"/>
          <w:szCs w:val="24"/>
        </w:rPr>
        <w:t xml:space="preserve">It was further noted that </w:t>
      </w:r>
      <w:r w:rsidR="00682D25">
        <w:rPr>
          <w:sz w:val="24"/>
          <w:szCs w:val="24"/>
        </w:rPr>
        <w:t>PSA</w:t>
      </w:r>
      <w:r w:rsidRPr="00DE4847">
        <w:rPr>
          <w:sz w:val="24"/>
          <w:szCs w:val="24"/>
        </w:rPr>
        <w:t xml:space="preserve"> must remain mindful of the distinction between statutory regulation and voluntary registration, and ensure that any systems it adopts are proportionate</w:t>
      </w:r>
      <w:r w:rsidR="000B626F">
        <w:rPr>
          <w:sz w:val="24"/>
          <w:szCs w:val="24"/>
        </w:rPr>
        <w:t xml:space="preserve"> and </w:t>
      </w:r>
      <w:r w:rsidRPr="00DE4847">
        <w:rPr>
          <w:sz w:val="24"/>
          <w:szCs w:val="24"/>
        </w:rPr>
        <w:t>purposeful</w:t>
      </w:r>
      <w:r w:rsidR="000B626F">
        <w:rPr>
          <w:sz w:val="24"/>
          <w:szCs w:val="24"/>
        </w:rPr>
        <w:t xml:space="preserve"> </w:t>
      </w:r>
      <w:r w:rsidRPr="00DE4847">
        <w:rPr>
          <w:sz w:val="24"/>
          <w:szCs w:val="24"/>
        </w:rPr>
        <w:t>to public protection.</w:t>
      </w:r>
    </w:p>
    <w:p w14:paraId="6FB85983" w14:textId="3DD550C4" w:rsidR="001634FE" w:rsidRPr="00840123" w:rsidRDefault="00DE4847" w:rsidP="00DE4847">
      <w:pPr>
        <w:spacing w:before="100" w:beforeAutospacing="1" w:after="100" w:afterAutospacing="1" w:line="300" w:lineRule="atLeast"/>
        <w:rPr>
          <w:sz w:val="24"/>
          <w:szCs w:val="24"/>
        </w:rPr>
      </w:pPr>
      <w:r w:rsidRPr="00DE4847">
        <w:rPr>
          <w:sz w:val="24"/>
          <w:szCs w:val="24"/>
        </w:rPr>
        <w:t xml:space="preserve">The Board acknowledged the importance of maintaining robust standards while avoiding unnecessary barriers to </w:t>
      </w:r>
      <w:r w:rsidR="003C0B04">
        <w:rPr>
          <w:sz w:val="24"/>
          <w:szCs w:val="24"/>
        </w:rPr>
        <w:t xml:space="preserve">registration and </w:t>
      </w:r>
      <w:r w:rsidRPr="00DE4847">
        <w:rPr>
          <w:sz w:val="24"/>
          <w:szCs w:val="24"/>
        </w:rPr>
        <w:t>practice</w:t>
      </w:r>
      <w:r w:rsidR="000B626F">
        <w:rPr>
          <w:sz w:val="24"/>
          <w:szCs w:val="24"/>
        </w:rPr>
        <w:t>.</w:t>
      </w:r>
    </w:p>
    <w:p w14:paraId="2DAF7E69" w14:textId="77777777" w:rsidR="00DF51F5" w:rsidRDefault="00DF51F5" w:rsidP="00A92806">
      <w:pPr>
        <w:spacing w:after="0"/>
        <w:rPr>
          <w:rFonts w:ascii="Calibri" w:eastAsia="Calibri" w:hAnsi="Calibri" w:cs="Calibri"/>
          <w:b/>
          <w:bCs/>
          <w:sz w:val="24"/>
          <w:szCs w:val="24"/>
        </w:rPr>
      </w:pPr>
    </w:p>
    <w:p w14:paraId="2CB61F00" w14:textId="65AC9A5D" w:rsidR="0003067D" w:rsidRDefault="004B1950" w:rsidP="00A92806">
      <w:pPr>
        <w:spacing w:after="0"/>
        <w:rPr>
          <w:rFonts w:cstheme="minorHAnsi"/>
          <w:b/>
          <w:bCs/>
          <w:sz w:val="24"/>
          <w:szCs w:val="24"/>
        </w:rPr>
      </w:pPr>
      <w:r>
        <w:rPr>
          <w:rFonts w:ascii="Calibri" w:eastAsia="Calibri" w:hAnsi="Calibri" w:cs="Calibri"/>
          <w:b/>
          <w:bCs/>
          <w:sz w:val="24"/>
          <w:szCs w:val="24"/>
        </w:rPr>
        <w:t xml:space="preserve">5.11 </w:t>
      </w:r>
      <w:r w:rsidR="008E1754" w:rsidRPr="008E1754">
        <w:rPr>
          <w:rFonts w:cstheme="minorHAnsi"/>
          <w:b/>
          <w:bCs/>
          <w:sz w:val="24"/>
          <w:szCs w:val="24"/>
        </w:rPr>
        <w:t>PSA Guidance on Hate Crime</w:t>
      </w:r>
      <w:r w:rsidR="008D3EDB" w:rsidRPr="008D3EDB">
        <w:rPr>
          <w:rFonts w:cstheme="minorHAnsi"/>
          <w:b/>
          <w:bCs/>
          <w:sz w:val="24"/>
          <w:szCs w:val="24"/>
        </w:rPr>
        <w:tab/>
      </w:r>
    </w:p>
    <w:p w14:paraId="27FDC943" w14:textId="67037D45" w:rsidR="00DF51F5" w:rsidRDefault="008D3EDB" w:rsidP="00727A23">
      <w:pPr>
        <w:spacing w:after="0"/>
        <w:rPr>
          <w:rFonts w:cstheme="minorHAnsi"/>
          <w:sz w:val="24"/>
          <w:szCs w:val="24"/>
        </w:rPr>
      </w:pPr>
      <w:r w:rsidRPr="008D3EDB">
        <w:rPr>
          <w:rFonts w:cstheme="minorHAnsi"/>
          <w:sz w:val="24"/>
          <w:szCs w:val="24"/>
        </w:rPr>
        <w:t>Information in overview document 5.1</w:t>
      </w:r>
    </w:p>
    <w:p w14:paraId="1F43029B" w14:textId="77777777" w:rsidR="00D12DD0" w:rsidRDefault="00D12DD0" w:rsidP="00727A23">
      <w:pPr>
        <w:spacing w:after="0"/>
        <w:rPr>
          <w:rFonts w:cstheme="minorHAnsi"/>
          <w:sz w:val="24"/>
          <w:szCs w:val="24"/>
        </w:rPr>
      </w:pPr>
    </w:p>
    <w:p w14:paraId="2DB578C7" w14:textId="214717F4" w:rsidR="001844CD" w:rsidRPr="001844CD" w:rsidRDefault="001844CD" w:rsidP="001844CD">
      <w:pPr>
        <w:spacing w:after="0"/>
        <w:rPr>
          <w:rFonts w:cstheme="minorHAnsi"/>
          <w:sz w:val="24"/>
          <w:szCs w:val="24"/>
        </w:rPr>
      </w:pPr>
      <w:r>
        <w:rPr>
          <w:rFonts w:cstheme="minorHAnsi"/>
          <w:sz w:val="24"/>
          <w:szCs w:val="24"/>
        </w:rPr>
        <w:t>JK</w:t>
      </w:r>
      <w:r w:rsidRPr="001844CD">
        <w:rPr>
          <w:rFonts w:cstheme="minorHAnsi"/>
          <w:sz w:val="24"/>
          <w:szCs w:val="24"/>
        </w:rPr>
        <w:t xml:space="preserve"> noted that COSCA operates within a complex social and legislative environment, where issues such as hate crime and other sensitive matters can generate strong public and professional opinion.</w:t>
      </w:r>
    </w:p>
    <w:p w14:paraId="51E1EEFA" w14:textId="77777777" w:rsidR="001844CD" w:rsidRDefault="001844CD" w:rsidP="001844CD">
      <w:pPr>
        <w:spacing w:after="0"/>
        <w:rPr>
          <w:rFonts w:cstheme="minorHAnsi"/>
          <w:sz w:val="24"/>
          <w:szCs w:val="24"/>
        </w:rPr>
      </w:pPr>
    </w:p>
    <w:p w14:paraId="6FA017B8" w14:textId="6214E782" w:rsidR="001844CD" w:rsidRPr="001844CD" w:rsidRDefault="00EE5914" w:rsidP="00F01471">
      <w:pPr>
        <w:spacing w:after="0"/>
        <w:rPr>
          <w:rFonts w:cstheme="minorHAnsi"/>
          <w:sz w:val="24"/>
          <w:szCs w:val="24"/>
        </w:rPr>
      </w:pPr>
      <w:r>
        <w:rPr>
          <w:rFonts w:cstheme="minorHAnsi"/>
          <w:sz w:val="24"/>
          <w:szCs w:val="24"/>
        </w:rPr>
        <w:t xml:space="preserve">It was </w:t>
      </w:r>
      <w:r w:rsidR="001844CD" w:rsidRPr="001844CD">
        <w:rPr>
          <w:rFonts w:cstheme="minorHAnsi"/>
          <w:sz w:val="24"/>
          <w:szCs w:val="24"/>
        </w:rPr>
        <w:t>emphasised the importance of ensuring that any public response or statement made by COSCA is</w:t>
      </w:r>
      <w:r w:rsidR="00E3352B">
        <w:rPr>
          <w:rFonts w:cstheme="minorHAnsi"/>
          <w:sz w:val="24"/>
          <w:szCs w:val="24"/>
        </w:rPr>
        <w:t xml:space="preserve"> </w:t>
      </w:r>
      <w:r w:rsidR="001844CD" w:rsidRPr="001844CD">
        <w:rPr>
          <w:rFonts w:cstheme="minorHAnsi"/>
          <w:sz w:val="24"/>
          <w:szCs w:val="24"/>
        </w:rPr>
        <w:t>evidence-based</w:t>
      </w:r>
      <w:r w:rsidR="00F01471">
        <w:rPr>
          <w:rFonts w:cstheme="minorHAnsi"/>
          <w:sz w:val="24"/>
          <w:szCs w:val="24"/>
        </w:rPr>
        <w:t xml:space="preserve">, </w:t>
      </w:r>
      <w:r w:rsidR="001844CD" w:rsidRPr="001844CD">
        <w:rPr>
          <w:rFonts w:cstheme="minorHAnsi"/>
          <w:sz w:val="24"/>
          <w:szCs w:val="24"/>
        </w:rPr>
        <w:t>proportionate</w:t>
      </w:r>
      <w:r w:rsidR="00F01471">
        <w:rPr>
          <w:rFonts w:cstheme="minorHAnsi"/>
          <w:sz w:val="24"/>
          <w:szCs w:val="24"/>
        </w:rPr>
        <w:t xml:space="preserve"> and </w:t>
      </w:r>
      <w:r w:rsidR="001844CD" w:rsidRPr="001844CD">
        <w:rPr>
          <w:rFonts w:cstheme="minorHAnsi"/>
          <w:sz w:val="24"/>
          <w:szCs w:val="24"/>
        </w:rPr>
        <w:t>consistent with COSCA’s role as a professional body</w:t>
      </w:r>
      <w:r w:rsidR="00F01471">
        <w:rPr>
          <w:rFonts w:cstheme="minorHAnsi"/>
          <w:sz w:val="24"/>
          <w:szCs w:val="24"/>
        </w:rPr>
        <w:t>.</w:t>
      </w:r>
    </w:p>
    <w:p w14:paraId="7D98B0B0" w14:textId="77777777" w:rsidR="001844CD" w:rsidRPr="001844CD" w:rsidRDefault="001844CD" w:rsidP="001844CD">
      <w:pPr>
        <w:spacing w:after="0"/>
        <w:rPr>
          <w:rFonts w:cstheme="minorHAnsi"/>
          <w:sz w:val="24"/>
          <w:szCs w:val="24"/>
        </w:rPr>
      </w:pPr>
    </w:p>
    <w:p w14:paraId="65BF3B28" w14:textId="77777777" w:rsidR="001844CD" w:rsidRPr="001844CD" w:rsidRDefault="001844CD" w:rsidP="001844CD">
      <w:pPr>
        <w:spacing w:after="0"/>
        <w:rPr>
          <w:rFonts w:cstheme="minorHAnsi"/>
          <w:sz w:val="24"/>
          <w:szCs w:val="24"/>
        </w:rPr>
      </w:pPr>
      <w:r w:rsidRPr="001844CD">
        <w:rPr>
          <w:rFonts w:cstheme="minorHAnsi"/>
          <w:sz w:val="24"/>
          <w:szCs w:val="24"/>
        </w:rPr>
        <w:t>It was acknowledged that while COSCA has a responsibility to uphold ethical standards and public confidence, this does not mean responding publicly to every issue arising in the media or political sphere.</w:t>
      </w:r>
    </w:p>
    <w:p w14:paraId="744D6B09" w14:textId="77777777" w:rsidR="001844CD" w:rsidRPr="001844CD" w:rsidRDefault="001844CD" w:rsidP="001844CD">
      <w:pPr>
        <w:spacing w:after="0"/>
        <w:rPr>
          <w:rFonts w:cstheme="minorHAnsi"/>
          <w:sz w:val="24"/>
          <w:szCs w:val="24"/>
        </w:rPr>
      </w:pPr>
    </w:p>
    <w:p w14:paraId="59101BA0" w14:textId="4DCB322A" w:rsidR="001844CD" w:rsidRPr="001844CD" w:rsidRDefault="001844CD" w:rsidP="001844CD">
      <w:pPr>
        <w:spacing w:after="0"/>
        <w:rPr>
          <w:rFonts w:cstheme="minorHAnsi"/>
          <w:sz w:val="24"/>
          <w:szCs w:val="24"/>
        </w:rPr>
      </w:pPr>
      <w:r w:rsidRPr="001844CD">
        <w:rPr>
          <w:rFonts w:cstheme="minorHAnsi"/>
          <w:sz w:val="24"/>
          <w:szCs w:val="24"/>
        </w:rPr>
        <w:t xml:space="preserve">The Board agreed that matters relating to hate crime or similarly sensitive topics should continue to be considered carefully on a case-by-case basis, with appropriate internal discussion before any external communication is issued. </w:t>
      </w:r>
    </w:p>
    <w:p w14:paraId="51343C65" w14:textId="77777777" w:rsidR="00D12DD0" w:rsidRDefault="00D12DD0" w:rsidP="00727A23">
      <w:pPr>
        <w:spacing w:after="0"/>
        <w:rPr>
          <w:rFonts w:cstheme="minorHAnsi"/>
          <w:sz w:val="24"/>
          <w:szCs w:val="24"/>
        </w:rPr>
      </w:pPr>
    </w:p>
    <w:p w14:paraId="189FFF94" w14:textId="77777777" w:rsidR="000B4A92" w:rsidRPr="00DF51F5" w:rsidRDefault="000B4A92" w:rsidP="00727A23">
      <w:pPr>
        <w:spacing w:after="0"/>
        <w:rPr>
          <w:rFonts w:cstheme="minorHAnsi"/>
          <w:sz w:val="24"/>
          <w:szCs w:val="24"/>
        </w:rPr>
      </w:pPr>
    </w:p>
    <w:p w14:paraId="45A587DE" w14:textId="7E59E22E" w:rsidR="008E1754" w:rsidRDefault="008E1754" w:rsidP="00727A23">
      <w:pPr>
        <w:spacing w:after="0"/>
        <w:rPr>
          <w:rFonts w:ascii="Calibri" w:eastAsia="Calibri" w:hAnsi="Calibri" w:cs="Calibri"/>
          <w:b/>
          <w:bCs/>
          <w:sz w:val="24"/>
          <w:szCs w:val="24"/>
        </w:rPr>
      </w:pPr>
      <w:r>
        <w:rPr>
          <w:rFonts w:ascii="Calibri" w:eastAsia="Calibri" w:hAnsi="Calibri" w:cs="Calibri"/>
          <w:b/>
          <w:bCs/>
          <w:sz w:val="24"/>
          <w:szCs w:val="24"/>
        </w:rPr>
        <w:t xml:space="preserve">5.12 </w:t>
      </w:r>
      <w:r w:rsidRPr="008E1754">
        <w:rPr>
          <w:rFonts w:ascii="Calibri" w:eastAsia="Calibri" w:hAnsi="Calibri" w:cs="Calibri"/>
          <w:b/>
          <w:bCs/>
          <w:sz w:val="24"/>
          <w:szCs w:val="24"/>
        </w:rPr>
        <w:t>Credit Rating of COSCA Courses</w:t>
      </w:r>
    </w:p>
    <w:p w14:paraId="11E32A7E" w14:textId="77777777" w:rsidR="008E1754" w:rsidRPr="00FC6966" w:rsidRDefault="008E1754" w:rsidP="008E1754">
      <w:pPr>
        <w:spacing w:after="0"/>
        <w:rPr>
          <w:rFonts w:cstheme="minorHAnsi"/>
          <w:sz w:val="24"/>
          <w:szCs w:val="24"/>
        </w:rPr>
      </w:pPr>
      <w:r w:rsidRPr="008D3EDB">
        <w:rPr>
          <w:rFonts w:cstheme="minorHAnsi"/>
          <w:sz w:val="24"/>
          <w:szCs w:val="24"/>
        </w:rPr>
        <w:t>Information in overview document 5.1.</w:t>
      </w:r>
    </w:p>
    <w:p w14:paraId="68FB207C" w14:textId="43282990" w:rsidR="00D12DD0" w:rsidRDefault="00D12DD0" w:rsidP="00727A23">
      <w:pPr>
        <w:spacing w:after="0"/>
        <w:rPr>
          <w:rFonts w:ascii="Calibri" w:eastAsia="Calibri" w:hAnsi="Calibri" w:cs="Calibri"/>
          <w:b/>
          <w:bCs/>
          <w:sz w:val="24"/>
          <w:szCs w:val="24"/>
        </w:rPr>
      </w:pPr>
    </w:p>
    <w:p w14:paraId="6982ECE1" w14:textId="713CC329" w:rsidR="00AA78B3" w:rsidRPr="00AA78B3" w:rsidRDefault="00542154" w:rsidP="00AA78B3">
      <w:pPr>
        <w:spacing w:after="0"/>
        <w:rPr>
          <w:rFonts w:ascii="Calibri" w:eastAsia="Calibri" w:hAnsi="Calibri" w:cs="Calibri"/>
          <w:sz w:val="24"/>
          <w:szCs w:val="24"/>
        </w:rPr>
      </w:pPr>
      <w:r>
        <w:rPr>
          <w:rFonts w:ascii="Calibri" w:eastAsia="Calibri" w:hAnsi="Calibri" w:cs="Calibri"/>
          <w:sz w:val="24"/>
          <w:szCs w:val="24"/>
        </w:rPr>
        <w:t>JK informed the Board that i</w:t>
      </w:r>
      <w:r w:rsidR="00AA78B3" w:rsidRPr="00AA78B3">
        <w:rPr>
          <w:rFonts w:ascii="Calibri" w:eastAsia="Calibri" w:hAnsi="Calibri" w:cs="Calibri"/>
          <w:sz w:val="24"/>
          <w:szCs w:val="24"/>
        </w:rPr>
        <w:t xml:space="preserve">n light of </w:t>
      </w:r>
      <w:r w:rsidR="003C0375">
        <w:rPr>
          <w:rFonts w:ascii="Calibri" w:eastAsia="Calibri" w:hAnsi="Calibri" w:cs="Calibri"/>
          <w:sz w:val="24"/>
          <w:szCs w:val="24"/>
        </w:rPr>
        <w:t xml:space="preserve">the </w:t>
      </w:r>
      <w:r w:rsidR="00AA78B3" w:rsidRPr="00AA78B3">
        <w:rPr>
          <w:rFonts w:ascii="Calibri" w:eastAsia="Calibri" w:hAnsi="Calibri" w:cs="Calibri"/>
          <w:sz w:val="24"/>
          <w:szCs w:val="24"/>
        </w:rPr>
        <w:t>U</w:t>
      </w:r>
      <w:r w:rsidR="003C0375">
        <w:rPr>
          <w:rFonts w:ascii="Calibri" w:eastAsia="Calibri" w:hAnsi="Calibri" w:cs="Calibri"/>
          <w:sz w:val="24"/>
          <w:szCs w:val="24"/>
        </w:rPr>
        <w:t xml:space="preserve">niversity of </w:t>
      </w:r>
      <w:r w:rsidR="007E6E76">
        <w:rPr>
          <w:rFonts w:ascii="Calibri" w:eastAsia="Calibri" w:hAnsi="Calibri" w:cs="Calibri"/>
          <w:sz w:val="24"/>
          <w:szCs w:val="24"/>
        </w:rPr>
        <w:t xml:space="preserve">the West of Scotland’s </w:t>
      </w:r>
      <w:r w:rsidR="00AA78B3" w:rsidRPr="00AA78B3">
        <w:rPr>
          <w:rFonts w:ascii="Calibri" w:eastAsia="Calibri" w:hAnsi="Calibri" w:cs="Calibri"/>
          <w:sz w:val="24"/>
          <w:szCs w:val="24"/>
        </w:rPr>
        <w:t xml:space="preserve">forthcoming withdrawal of </w:t>
      </w:r>
      <w:r w:rsidR="007E6E76">
        <w:rPr>
          <w:rFonts w:ascii="Calibri" w:eastAsia="Calibri" w:hAnsi="Calibri" w:cs="Calibri"/>
          <w:sz w:val="24"/>
          <w:szCs w:val="24"/>
        </w:rPr>
        <w:t xml:space="preserve">its </w:t>
      </w:r>
      <w:r w:rsidR="00AA78B3" w:rsidRPr="00AA78B3">
        <w:rPr>
          <w:rFonts w:ascii="Calibri" w:eastAsia="Calibri" w:hAnsi="Calibri" w:cs="Calibri"/>
          <w:sz w:val="24"/>
          <w:szCs w:val="24"/>
        </w:rPr>
        <w:t>credit rating service</w:t>
      </w:r>
      <w:r w:rsidR="007E6E76">
        <w:rPr>
          <w:rFonts w:ascii="Calibri" w:eastAsia="Calibri" w:hAnsi="Calibri" w:cs="Calibri"/>
          <w:sz w:val="24"/>
          <w:szCs w:val="24"/>
        </w:rPr>
        <w:t xml:space="preserve"> to all parties</w:t>
      </w:r>
      <w:r w:rsidR="00AA78B3" w:rsidRPr="00AA78B3">
        <w:rPr>
          <w:rFonts w:ascii="Calibri" w:eastAsia="Calibri" w:hAnsi="Calibri" w:cs="Calibri"/>
          <w:sz w:val="24"/>
          <w:szCs w:val="24"/>
        </w:rPr>
        <w:t xml:space="preserve">, </w:t>
      </w:r>
      <w:r>
        <w:rPr>
          <w:rFonts w:ascii="Calibri" w:eastAsia="Calibri" w:hAnsi="Calibri" w:cs="Calibri"/>
          <w:sz w:val="24"/>
          <w:szCs w:val="24"/>
        </w:rPr>
        <w:t>BM</w:t>
      </w:r>
      <w:r w:rsidR="00AA78B3" w:rsidRPr="00AA78B3">
        <w:rPr>
          <w:rFonts w:ascii="Calibri" w:eastAsia="Calibri" w:hAnsi="Calibri" w:cs="Calibri"/>
          <w:sz w:val="24"/>
          <w:szCs w:val="24"/>
        </w:rPr>
        <w:t xml:space="preserve"> has been in discussions with</w:t>
      </w:r>
      <w:r w:rsidR="001F7B8A">
        <w:rPr>
          <w:rFonts w:ascii="Calibri" w:eastAsia="Calibri" w:hAnsi="Calibri" w:cs="Calibri"/>
          <w:sz w:val="24"/>
          <w:szCs w:val="24"/>
        </w:rPr>
        <w:t xml:space="preserve"> </w:t>
      </w:r>
      <w:r w:rsidR="00AA78B3" w:rsidRPr="00AA78B3">
        <w:rPr>
          <w:rFonts w:ascii="Calibri" w:eastAsia="Calibri" w:hAnsi="Calibri" w:cs="Calibri"/>
          <w:sz w:val="24"/>
          <w:szCs w:val="24"/>
        </w:rPr>
        <w:t>G</w:t>
      </w:r>
      <w:r w:rsidR="001F7B8A">
        <w:rPr>
          <w:rFonts w:ascii="Calibri" w:eastAsia="Calibri" w:hAnsi="Calibri" w:cs="Calibri"/>
          <w:sz w:val="24"/>
          <w:szCs w:val="24"/>
        </w:rPr>
        <w:t xml:space="preserve">lasgow Caledonian University’s </w:t>
      </w:r>
      <w:r w:rsidR="00AA78B3" w:rsidRPr="00AA78B3">
        <w:rPr>
          <w:rFonts w:ascii="Calibri" w:eastAsia="Calibri" w:hAnsi="Calibri" w:cs="Calibri"/>
          <w:sz w:val="24"/>
          <w:szCs w:val="24"/>
        </w:rPr>
        <w:t xml:space="preserve">School of Health and Life Sciences regarding </w:t>
      </w:r>
      <w:r w:rsidR="00D940AA">
        <w:rPr>
          <w:rFonts w:ascii="Calibri" w:eastAsia="Calibri" w:hAnsi="Calibri" w:cs="Calibri"/>
          <w:sz w:val="24"/>
          <w:szCs w:val="24"/>
        </w:rPr>
        <w:t xml:space="preserve">it </w:t>
      </w:r>
      <w:r w:rsidR="00AA78B3" w:rsidRPr="00AA78B3">
        <w:rPr>
          <w:rFonts w:ascii="Calibri" w:eastAsia="Calibri" w:hAnsi="Calibri" w:cs="Calibri"/>
          <w:sz w:val="24"/>
          <w:szCs w:val="24"/>
        </w:rPr>
        <w:t>credit rating COSCA’s counselling skills and supervision courses. This would ensure continuity of credit rating and could foster further collaboration aligned with both organisations’ strategic goals.</w:t>
      </w:r>
    </w:p>
    <w:p w14:paraId="5EC6604F" w14:textId="77777777" w:rsidR="00AA78B3" w:rsidRPr="00AA78B3" w:rsidRDefault="00AA78B3" w:rsidP="00AA78B3">
      <w:pPr>
        <w:spacing w:after="0"/>
        <w:rPr>
          <w:rFonts w:ascii="Calibri" w:eastAsia="Calibri" w:hAnsi="Calibri" w:cs="Calibri"/>
          <w:sz w:val="24"/>
          <w:szCs w:val="24"/>
        </w:rPr>
      </w:pPr>
    </w:p>
    <w:p w14:paraId="7B69981A" w14:textId="3C5FC597" w:rsidR="00AA78B3" w:rsidRPr="00AA78B3" w:rsidRDefault="00AA78B3" w:rsidP="00AA78B3">
      <w:pPr>
        <w:spacing w:after="0"/>
        <w:rPr>
          <w:rFonts w:ascii="Calibri" w:eastAsia="Calibri" w:hAnsi="Calibri" w:cs="Calibri"/>
          <w:sz w:val="24"/>
          <w:szCs w:val="24"/>
        </w:rPr>
      </w:pPr>
      <w:r w:rsidRPr="00AA78B3">
        <w:rPr>
          <w:rFonts w:ascii="Calibri" w:eastAsia="Calibri" w:hAnsi="Calibri" w:cs="Calibri"/>
          <w:sz w:val="24"/>
          <w:szCs w:val="24"/>
        </w:rPr>
        <w:t>GCU would recognise COSCA’s status as a registered charity and not-for-profit</w:t>
      </w:r>
      <w:r w:rsidR="003A36D8">
        <w:rPr>
          <w:rFonts w:ascii="Calibri" w:eastAsia="Calibri" w:hAnsi="Calibri" w:cs="Calibri"/>
          <w:sz w:val="24"/>
          <w:szCs w:val="24"/>
        </w:rPr>
        <w:t xml:space="preserve"> organisation</w:t>
      </w:r>
      <w:r w:rsidRPr="00AA78B3">
        <w:rPr>
          <w:rFonts w:ascii="Calibri" w:eastAsia="Calibri" w:hAnsi="Calibri" w:cs="Calibri"/>
          <w:sz w:val="24"/>
          <w:szCs w:val="24"/>
        </w:rPr>
        <w:t>. An initial fee, comparable to that previously charged by UWS, plus annual renewal fees (not previously charged by UWS) would apply. Fees are considered reasonable relative to other providers. Discussions are ongoing</w:t>
      </w:r>
      <w:r w:rsidR="003A36D8">
        <w:rPr>
          <w:rFonts w:ascii="Calibri" w:eastAsia="Calibri" w:hAnsi="Calibri" w:cs="Calibri"/>
          <w:sz w:val="24"/>
          <w:szCs w:val="24"/>
        </w:rPr>
        <w:t xml:space="preserve"> between COSCA and </w:t>
      </w:r>
      <w:r w:rsidR="00D6747B">
        <w:rPr>
          <w:rFonts w:ascii="Calibri" w:eastAsia="Calibri" w:hAnsi="Calibri" w:cs="Calibri"/>
          <w:sz w:val="24"/>
          <w:szCs w:val="24"/>
        </w:rPr>
        <w:t>GCU.</w:t>
      </w:r>
    </w:p>
    <w:p w14:paraId="32ABD69B" w14:textId="77777777" w:rsidR="00C22D12" w:rsidRDefault="00C22D12" w:rsidP="00727A23">
      <w:pPr>
        <w:spacing w:after="0"/>
        <w:rPr>
          <w:rFonts w:ascii="Calibri" w:eastAsia="Calibri" w:hAnsi="Calibri" w:cs="Calibri"/>
          <w:b/>
          <w:bCs/>
          <w:sz w:val="24"/>
          <w:szCs w:val="24"/>
        </w:rPr>
      </w:pPr>
    </w:p>
    <w:p w14:paraId="0D7871A5" w14:textId="77777777" w:rsidR="008E1754" w:rsidRPr="00D7078F" w:rsidRDefault="008E1754" w:rsidP="008E1754">
      <w:pPr>
        <w:rPr>
          <w:rFonts w:cstheme="minorHAnsi"/>
          <w:b/>
          <w:i/>
          <w:iCs/>
          <w:sz w:val="24"/>
          <w:szCs w:val="24"/>
        </w:rPr>
      </w:pPr>
      <w:r w:rsidRPr="00A231B9">
        <w:rPr>
          <w:rFonts w:cstheme="minorHAnsi"/>
          <w:b/>
          <w:i/>
          <w:iCs/>
          <w:sz w:val="24"/>
          <w:szCs w:val="24"/>
        </w:rPr>
        <w:t>Informing and Influencing Policy Making</w:t>
      </w:r>
      <w:r>
        <w:rPr>
          <w:rFonts w:cstheme="minorHAnsi"/>
          <w:b/>
          <w:i/>
          <w:iCs/>
          <w:sz w:val="24"/>
          <w:szCs w:val="24"/>
        </w:rPr>
        <w:t>:</w:t>
      </w:r>
    </w:p>
    <w:p w14:paraId="5D25C80D" w14:textId="77777777" w:rsidR="008E1754" w:rsidRDefault="008E1754" w:rsidP="00727A23">
      <w:pPr>
        <w:spacing w:after="0"/>
        <w:rPr>
          <w:rFonts w:ascii="Calibri" w:eastAsia="Calibri" w:hAnsi="Calibri" w:cs="Calibri"/>
          <w:b/>
          <w:bCs/>
          <w:sz w:val="24"/>
          <w:szCs w:val="24"/>
        </w:rPr>
      </w:pPr>
    </w:p>
    <w:p w14:paraId="1A4E7A79" w14:textId="0424DD28"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 CONSENT AGENDA ITEMS </w:t>
      </w:r>
    </w:p>
    <w:p w14:paraId="0F956D79" w14:textId="77777777" w:rsidR="00727A23" w:rsidRDefault="00727A23" w:rsidP="00727A23">
      <w:pPr>
        <w:spacing w:after="0"/>
        <w:rPr>
          <w:rFonts w:ascii="Calibri" w:eastAsia="Calibri" w:hAnsi="Calibri" w:cs="Calibri"/>
          <w:b/>
          <w:bCs/>
          <w:sz w:val="24"/>
          <w:szCs w:val="24"/>
        </w:rPr>
      </w:pPr>
    </w:p>
    <w:p w14:paraId="6D58005A" w14:textId="73A03BBD" w:rsidR="00727A23" w:rsidRPr="00727A23" w:rsidRDefault="00727A23" w:rsidP="00727A23">
      <w:pPr>
        <w:spacing w:after="0"/>
        <w:rPr>
          <w:rFonts w:ascii="Calibri" w:eastAsia="Calibri" w:hAnsi="Calibri" w:cs="Calibri"/>
          <w:b/>
          <w:bCs/>
          <w:sz w:val="24"/>
          <w:szCs w:val="24"/>
        </w:rPr>
      </w:pPr>
      <w:r w:rsidRPr="00727A23">
        <w:rPr>
          <w:rFonts w:ascii="Calibri" w:eastAsia="Calibri" w:hAnsi="Calibri" w:cs="Calibri"/>
          <w:b/>
          <w:bCs/>
          <w:i/>
          <w:iCs/>
          <w:sz w:val="24"/>
          <w:szCs w:val="24"/>
        </w:rPr>
        <w:t>Developing, Communicating and Marketing COSCA:</w:t>
      </w:r>
      <w:r w:rsidRPr="00727A23">
        <w:rPr>
          <w:rFonts w:ascii="Calibri" w:eastAsia="Calibri" w:hAnsi="Calibri" w:cs="Calibri"/>
          <w:b/>
          <w:bCs/>
          <w:sz w:val="24"/>
          <w:szCs w:val="24"/>
        </w:rPr>
        <w:t> </w:t>
      </w:r>
    </w:p>
    <w:p w14:paraId="61C92AC5" w14:textId="726BB6B1" w:rsidR="00E657D4" w:rsidRPr="00E657D4" w:rsidRDefault="00E657D4" w:rsidP="00E657D4">
      <w:pPr>
        <w:spacing w:after="0"/>
        <w:rPr>
          <w:rFonts w:ascii="Calibri" w:eastAsia="Calibri" w:hAnsi="Calibri" w:cs="Calibri"/>
          <w:b/>
          <w:bCs/>
          <w:sz w:val="24"/>
          <w:szCs w:val="24"/>
        </w:rPr>
      </w:pPr>
      <w:r w:rsidRPr="00E657D4">
        <w:rPr>
          <w:rFonts w:ascii="Calibri" w:eastAsia="Calibri" w:hAnsi="Calibri" w:cs="Calibri"/>
          <w:b/>
          <w:bCs/>
          <w:sz w:val="24"/>
          <w:szCs w:val="24"/>
        </w:rPr>
        <w:tab/>
      </w:r>
    </w:p>
    <w:p w14:paraId="0D522FFE" w14:textId="0D075F26" w:rsidR="00E657D4" w:rsidRDefault="00727A23" w:rsidP="00E657D4">
      <w:pPr>
        <w:spacing w:after="0"/>
        <w:rPr>
          <w:rFonts w:ascii="Calibri" w:eastAsia="Calibri" w:hAnsi="Calibri" w:cs="Calibri"/>
          <w:b/>
          <w:bCs/>
          <w:sz w:val="24"/>
          <w:szCs w:val="24"/>
        </w:rPr>
      </w:pPr>
      <w:r>
        <w:rPr>
          <w:rFonts w:ascii="Calibri" w:eastAsia="Calibri" w:hAnsi="Calibri" w:cs="Calibri"/>
          <w:b/>
          <w:bCs/>
          <w:sz w:val="24"/>
          <w:szCs w:val="24"/>
        </w:rPr>
        <w:t xml:space="preserve">6.1 Financial Report to </w:t>
      </w:r>
      <w:r w:rsidR="008E1754">
        <w:rPr>
          <w:rFonts w:ascii="Calibri" w:eastAsia="Calibri" w:hAnsi="Calibri" w:cs="Calibri"/>
          <w:b/>
          <w:bCs/>
          <w:sz w:val="24"/>
          <w:szCs w:val="24"/>
        </w:rPr>
        <w:t>September</w:t>
      </w:r>
      <w:r w:rsidR="003C3EFB">
        <w:rPr>
          <w:rFonts w:ascii="Calibri" w:eastAsia="Calibri" w:hAnsi="Calibri" w:cs="Calibri"/>
          <w:b/>
          <w:bCs/>
          <w:sz w:val="24"/>
          <w:szCs w:val="24"/>
        </w:rPr>
        <w:t xml:space="preserve"> 2025</w:t>
      </w:r>
    </w:p>
    <w:p w14:paraId="0E1E3F4F"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5F27F909" w14:textId="77777777" w:rsidR="00787469" w:rsidRDefault="00787469" w:rsidP="00E657D4">
      <w:pPr>
        <w:spacing w:after="0"/>
        <w:rPr>
          <w:rFonts w:ascii="Calibri" w:eastAsia="Calibri" w:hAnsi="Calibri" w:cs="Calibri"/>
          <w:b/>
          <w:bCs/>
          <w:sz w:val="24"/>
          <w:szCs w:val="24"/>
        </w:rPr>
      </w:pPr>
    </w:p>
    <w:p w14:paraId="60180AC8" w14:textId="1C28473B" w:rsidR="0056693C" w:rsidRPr="00835359" w:rsidRDefault="0056693C" w:rsidP="0056693C">
      <w:pPr>
        <w:spacing w:after="0"/>
        <w:rPr>
          <w:rFonts w:ascii="Calibri" w:eastAsia="Calibri" w:hAnsi="Calibri" w:cs="Calibri"/>
          <w:bCs/>
          <w:sz w:val="24"/>
          <w:szCs w:val="24"/>
        </w:rPr>
      </w:pPr>
      <w:r>
        <w:rPr>
          <w:rFonts w:ascii="Calibri" w:eastAsia="Calibri" w:hAnsi="Calibri" w:cs="Calibri"/>
          <w:bCs/>
          <w:sz w:val="24"/>
          <w:szCs w:val="24"/>
        </w:rPr>
        <w:t>JK asked for the Board</w:t>
      </w:r>
      <w:r w:rsidR="00D33261">
        <w:rPr>
          <w:rFonts w:ascii="Calibri" w:eastAsia="Calibri" w:hAnsi="Calibri" w:cs="Calibri"/>
          <w:bCs/>
          <w:sz w:val="24"/>
          <w:szCs w:val="24"/>
        </w:rPr>
        <w:t xml:space="preserve">’s </w:t>
      </w:r>
      <w:r>
        <w:rPr>
          <w:rFonts w:ascii="Calibri" w:eastAsia="Calibri" w:hAnsi="Calibri" w:cs="Calibri"/>
          <w:bCs/>
          <w:sz w:val="24"/>
          <w:szCs w:val="24"/>
        </w:rPr>
        <w:t xml:space="preserve">consent to the report. </w:t>
      </w:r>
    </w:p>
    <w:p w14:paraId="74970141" w14:textId="77777777" w:rsidR="0056693C" w:rsidRDefault="0056693C" w:rsidP="00E657D4">
      <w:pPr>
        <w:spacing w:after="0"/>
        <w:rPr>
          <w:rFonts w:ascii="Calibri" w:eastAsia="Calibri" w:hAnsi="Calibri" w:cs="Calibri"/>
          <w:b/>
          <w:bCs/>
          <w:sz w:val="24"/>
          <w:szCs w:val="24"/>
        </w:rPr>
      </w:pPr>
    </w:p>
    <w:p w14:paraId="177436D0" w14:textId="4A99FAC3" w:rsidR="00F10BA3" w:rsidRDefault="005763D3" w:rsidP="00E657D4">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r w:rsidR="00A2728E">
        <w:rPr>
          <w:rFonts w:ascii="Calibri" w:eastAsia="Calibri" w:hAnsi="Calibri" w:cs="Calibri"/>
          <w:bCs/>
          <w:sz w:val="24"/>
          <w:szCs w:val="24"/>
        </w:rPr>
        <w:t>.</w:t>
      </w:r>
    </w:p>
    <w:p w14:paraId="7B1D544C" w14:textId="77777777" w:rsidR="00D7078F" w:rsidRDefault="00D7078F" w:rsidP="00E657D4">
      <w:pPr>
        <w:spacing w:after="0"/>
        <w:rPr>
          <w:rFonts w:ascii="Calibri" w:eastAsia="Calibri" w:hAnsi="Calibri" w:cs="Calibri"/>
          <w:b/>
          <w:bCs/>
          <w:sz w:val="24"/>
          <w:szCs w:val="24"/>
        </w:rPr>
      </w:pPr>
    </w:p>
    <w:p w14:paraId="0D9715F8" w14:textId="77777777" w:rsidR="00D7078F" w:rsidRDefault="00D7078F" w:rsidP="00E657D4">
      <w:pPr>
        <w:spacing w:after="0"/>
        <w:rPr>
          <w:rFonts w:ascii="Calibri" w:eastAsia="Calibri" w:hAnsi="Calibri" w:cs="Calibri"/>
          <w:b/>
          <w:bCs/>
          <w:sz w:val="24"/>
          <w:szCs w:val="24"/>
        </w:rPr>
      </w:pPr>
    </w:p>
    <w:p w14:paraId="52AA1353" w14:textId="68411318" w:rsidR="00727A23" w:rsidRDefault="00727A23" w:rsidP="00727A23">
      <w:pPr>
        <w:spacing w:after="0"/>
        <w:rPr>
          <w:rFonts w:ascii="Calibri" w:eastAsia="Calibri" w:hAnsi="Calibri" w:cs="Calibri"/>
          <w:b/>
          <w:bCs/>
          <w:sz w:val="24"/>
          <w:szCs w:val="24"/>
        </w:rPr>
      </w:pPr>
      <w:r>
        <w:rPr>
          <w:rFonts w:ascii="Calibri" w:eastAsia="Calibri" w:hAnsi="Calibri" w:cs="Calibri"/>
          <w:b/>
          <w:bCs/>
          <w:sz w:val="24"/>
          <w:szCs w:val="24"/>
        </w:rPr>
        <w:t xml:space="preserve">6.2 </w:t>
      </w:r>
      <w:r w:rsidR="00467AF3">
        <w:rPr>
          <w:rFonts w:ascii="Calibri" w:eastAsia="Calibri" w:hAnsi="Calibri" w:cs="Calibri"/>
          <w:b/>
          <w:bCs/>
          <w:sz w:val="24"/>
          <w:szCs w:val="24"/>
        </w:rPr>
        <w:t>Report of the Treasurer to </w:t>
      </w:r>
      <w:r w:rsidR="008E1754">
        <w:rPr>
          <w:rFonts w:ascii="Calibri" w:eastAsia="Calibri" w:hAnsi="Calibri" w:cs="Calibri"/>
          <w:b/>
          <w:bCs/>
          <w:sz w:val="24"/>
          <w:szCs w:val="24"/>
        </w:rPr>
        <w:t>September</w:t>
      </w:r>
      <w:r w:rsidR="00106EB3">
        <w:rPr>
          <w:rFonts w:ascii="Calibri" w:eastAsia="Calibri" w:hAnsi="Calibri" w:cs="Calibri"/>
          <w:b/>
          <w:bCs/>
          <w:sz w:val="24"/>
          <w:szCs w:val="24"/>
        </w:rPr>
        <w:t xml:space="preserve"> </w:t>
      </w:r>
      <w:r w:rsidR="003C3EFB">
        <w:rPr>
          <w:rFonts w:ascii="Calibri" w:eastAsia="Calibri" w:hAnsi="Calibri" w:cs="Calibri"/>
          <w:b/>
          <w:bCs/>
          <w:sz w:val="24"/>
          <w:szCs w:val="24"/>
        </w:rPr>
        <w:t>2025</w:t>
      </w:r>
    </w:p>
    <w:p w14:paraId="2B54CB18" w14:textId="77777777" w:rsidR="00E82054" w:rsidRDefault="00E82054" w:rsidP="00E820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4F1E536C" w14:textId="77777777" w:rsidR="00F10F40" w:rsidRDefault="00F10F40" w:rsidP="00E82054">
      <w:pPr>
        <w:spacing w:after="0"/>
        <w:rPr>
          <w:rFonts w:ascii="Calibri" w:eastAsia="Calibri" w:hAnsi="Calibri" w:cs="Calibri"/>
          <w:sz w:val="24"/>
          <w:szCs w:val="24"/>
        </w:rPr>
      </w:pPr>
    </w:p>
    <w:p w14:paraId="32084616" w14:textId="4CD2BE92" w:rsidR="00F10F40" w:rsidRDefault="00F77830" w:rsidP="00E82054">
      <w:pPr>
        <w:spacing w:after="0"/>
        <w:rPr>
          <w:rFonts w:ascii="Calibri" w:eastAsia="Calibri" w:hAnsi="Calibri" w:cs="Calibri"/>
          <w:sz w:val="24"/>
          <w:szCs w:val="24"/>
        </w:rPr>
      </w:pPr>
      <w:r>
        <w:rPr>
          <w:rFonts w:ascii="Calibri" w:eastAsia="Calibri" w:hAnsi="Calibri" w:cs="Calibri"/>
          <w:sz w:val="24"/>
          <w:szCs w:val="24"/>
        </w:rPr>
        <w:t>JK thank</w:t>
      </w:r>
      <w:r w:rsidR="000E0D5B">
        <w:rPr>
          <w:rFonts w:ascii="Calibri" w:eastAsia="Calibri" w:hAnsi="Calibri" w:cs="Calibri"/>
          <w:sz w:val="24"/>
          <w:szCs w:val="24"/>
        </w:rPr>
        <w:t>ed</w:t>
      </w:r>
      <w:r>
        <w:rPr>
          <w:rFonts w:ascii="Calibri" w:eastAsia="Calibri" w:hAnsi="Calibri" w:cs="Calibri"/>
          <w:sz w:val="24"/>
          <w:szCs w:val="24"/>
        </w:rPr>
        <w:t xml:space="preserve"> TH and Alan Smith for compiling these reports. </w:t>
      </w:r>
    </w:p>
    <w:p w14:paraId="0FABF62D" w14:textId="77777777" w:rsidR="00787469" w:rsidRDefault="00787469" w:rsidP="00727A23">
      <w:pPr>
        <w:spacing w:after="0"/>
        <w:rPr>
          <w:rFonts w:ascii="Calibri" w:eastAsia="Calibri" w:hAnsi="Calibri" w:cs="Calibri"/>
          <w:b/>
          <w:bCs/>
          <w:sz w:val="24"/>
          <w:szCs w:val="24"/>
        </w:rPr>
      </w:pPr>
    </w:p>
    <w:p w14:paraId="7C6E04C3" w14:textId="77777777" w:rsidR="00D33261" w:rsidRPr="00835359" w:rsidRDefault="00D33261" w:rsidP="00D33261">
      <w:pPr>
        <w:spacing w:after="0"/>
        <w:rPr>
          <w:rFonts w:ascii="Calibri" w:eastAsia="Calibri" w:hAnsi="Calibri" w:cs="Calibri"/>
          <w:bCs/>
          <w:sz w:val="24"/>
          <w:szCs w:val="24"/>
        </w:rPr>
      </w:pPr>
      <w:r>
        <w:rPr>
          <w:rFonts w:ascii="Calibri" w:eastAsia="Calibri" w:hAnsi="Calibri" w:cs="Calibri"/>
          <w:bCs/>
          <w:sz w:val="24"/>
          <w:szCs w:val="24"/>
        </w:rPr>
        <w:t xml:space="preserve">JK asked for the Board’s consent to the report. </w:t>
      </w:r>
    </w:p>
    <w:p w14:paraId="34B770C5" w14:textId="77777777" w:rsidR="00D33261" w:rsidRDefault="00D33261" w:rsidP="00727A23">
      <w:pPr>
        <w:spacing w:after="0"/>
        <w:rPr>
          <w:rFonts w:ascii="Calibri" w:eastAsia="Calibri" w:hAnsi="Calibri" w:cs="Calibri"/>
          <w:b/>
          <w:bCs/>
          <w:sz w:val="24"/>
          <w:szCs w:val="24"/>
        </w:rPr>
      </w:pPr>
    </w:p>
    <w:p w14:paraId="74BDD2E6" w14:textId="76CF41C4" w:rsidR="00A26745" w:rsidRDefault="005763D3" w:rsidP="00727A23">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r w:rsidR="00E14FC1">
        <w:rPr>
          <w:rFonts w:ascii="Calibri" w:eastAsia="Calibri" w:hAnsi="Calibri" w:cs="Calibri"/>
          <w:bCs/>
          <w:sz w:val="24"/>
          <w:szCs w:val="24"/>
        </w:rPr>
        <w:t>.</w:t>
      </w:r>
    </w:p>
    <w:p w14:paraId="414E9771" w14:textId="77777777" w:rsidR="009B7BF7" w:rsidRDefault="009B7BF7" w:rsidP="00727A23">
      <w:pPr>
        <w:spacing w:after="0"/>
        <w:rPr>
          <w:rFonts w:ascii="Calibri" w:eastAsia="Calibri" w:hAnsi="Calibri" w:cs="Calibri"/>
          <w:bCs/>
          <w:sz w:val="24"/>
          <w:szCs w:val="24"/>
        </w:rPr>
      </w:pPr>
    </w:p>
    <w:p w14:paraId="52C83CDB" w14:textId="77777777" w:rsidR="00F3190D" w:rsidRPr="001A7BB7" w:rsidRDefault="00F3190D" w:rsidP="00727A23">
      <w:pPr>
        <w:spacing w:after="0"/>
        <w:rPr>
          <w:rFonts w:ascii="Calibri" w:eastAsia="Calibri" w:hAnsi="Calibri" w:cs="Calibri"/>
          <w:bCs/>
          <w:sz w:val="24"/>
          <w:szCs w:val="24"/>
        </w:rPr>
      </w:pPr>
    </w:p>
    <w:p w14:paraId="6E01D08C" w14:textId="77777777" w:rsidR="009D3125" w:rsidRPr="00727A23"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7. RISKS</w:t>
      </w:r>
    </w:p>
    <w:p w14:paraId="56AA6CCA" w14:textId="77777777" w:rsidR="009D3125" w:rsidRPr="00E657D4" w:rsidRDefault="009D3125" w:rsidP="009D3125">
      <w:pPr>
        <w:spacing w:after="0"/>
        <w:rPr>
          <w:rFonts w:ascii="Calibri" w:eastAsia="Calibri" w:hAnsi="Calibri" w:cs="Times New Roman"/>
          <w:sz w:val="24"/>
          <w:szCs w:val="24"/>
        </w:rPr>
      </w:pPr>
    </w:p>
    <w:p w14:paraId="631C6ACE" w14:textId="77777777" w:rsidR="009D3125" w:rsidRDefault="009D3125" w:rsidP="009D3125">
      <w:pPr>
        <w:spacing w:after="0"/>
        <w:rPr>
          <w:rFonts w:ascii="Calibri" w:eastAsia="Calibri" w:hAnsi="Calibri" w:cs="Times New Roman"/>
          <w:sz w:val="24"/>
          <w:szCs w:val="24"/>
        </w:rPr>
      </w:pPr>
      <w:r w:rsidRPr="00727A23">
        <w:rPr>
          <w:rFonts w:ascii="Calibri" w:eastAsia="Calibri" w:hAnsi="Calibri" w:cs="Times New Roman"/>
          <w:b/>
          <w:bCs/>
          <w:sz w:val="24"/>
          <w:szCs w:val="24"/>
        </w:rPr>
        <w:t>7.1 Assessment of New Risks to Clients</w:t>
      </w:r>
      <w:r w:rsidRPr="00727A23">
        <w:rPr>
          <w:rFonts w:ascii="Calibri" w:eastAsia="Calibri" w:hAnsi="Calibri" w:cs="Times New Roman"/>
          <w:sz w:val="24"/>
          <w:szCs w:val="24"/>
        </w:rPr>
        <w:t xml:space="preserve"> </w:t>
      </w:r>
    </w:p>
    <w:p w14:paraId="543A507A" w14:textId="28EF361F" w:rsidR="009D3125" w:rsidRDefault="009D3125" w:rsidP="009D3125">
      <w:pPr>
        <w:spacing w:after="0"/>
        <w:rPr>
          <w:rFonts w:ascii="Calibri" w:eastAsia="Calibri" w:hAnsi="Calibri" w:cs="Times New Roman"/>
          <w:sz w:val="24"/>
          <w:szCs w:val="24"/>
        </w:rPr>
      </w:pPr>
    </w:p>
    <w:p w14:paraId="6C9A9FB2" w14:textId="0FD15D51" w:rsidR="00663833" w:rsidRDefault="00CF4314" w:rsidP="009D3125">
      <w:pPr>
        <w:spacing w:after="0"/>
        <w:rPr>
          <w:rFonts w:ascii="Calibri" w:eastAsia="Calibri" w:hAnsi="Calibri" w:cs="Times New Roman"/>
          <w:sz w:val="24"/>
          <w:szCs w:val="24"/>
        </w:rPr>
      </w:pPr>
      <w:r>
        <w:rPr>
          <w:rFonts w:ascii="Calibri" w:eastAsia="Calibri" w:hAnsi="Calibri" w:cs="Times New Roman"/>
          <w:sz w:val="24"/>
          <w:szCs w:val="24"/>
        </w:rPr>
        <w:t>JK asked the Board if anyone wished to make any com</w:t>
      </w:r>
      <w:r w:rsidR="009D6CF5">
        <w:rPr>
          <w:rFonts w:ascii="Calibri" w:eastAsia="Calibri" w:hAnsi="Calibri" w:cs="Times New Roman"/>
          <w:sz w:val="24"/>
          <w:szCs w:val="24"/>
        </w:rPr>
        <w:t xml:space="preserve">ments. </w:t>
      </w:r>
    </w:p>
    <w:p w14:paraId="5181F75F" w14:textId="77777777" w:rsidR="007A7253" w:rsidRDefault="007A7253" w:rsidP="009D3125">
      <w:pPr>
        <w:spacing w:after="0"/>
        <w:rPr>
          <w:rFonts w:ascii="Calibri" w:eastAsia="Calibri" w:hAnsi="Calibri" w:cs="Times New Roman"/>
          <w:sz w:val="24"/>
          <w:szCs w:val="24"/>
        </w:rPr>
      </w:pPr>
    </w:p>
    <w:p w14:paraId="23EAF40C" w14:textId="14E565E8" w:rsidR="00116100" w:rsidRDefault="00116100" w:rsidP="009D3125">
      <w:pPr>
        <w:spacing w:after="0"/>
        <w:rPr>
          <w:rFonts w:ascii="Calibri" w:eastAsia="Calibri" w:hAnsi="Calibri" w:cs="Times New Roman"/>
          <w:sz w:val="24"/>
          <w:szCs w:val="24"/>
        </w:rPr>
      </w:pPr>
      <w:r>
        <w:rPr>
          <w:rFonts w:ascii="Calibri" w:eastAsia="Calibri" w:hAnsi="Calibri" w:cs="Times New Roman"/>
          <w:sz w:val="24"/>
          <w:szCs w:val="24"/>
        </w:rPr>
        <w:t xml:space="preserve">No discussion took place. </w:t>
      </w:r>
    </w:p>
    <w:p w14:paraId="29CB4A9A" w14:textId="77777777" w:rsidR="00825806" w:rsidRDefault="00825806" w:rsidP="009D3125">
      <w:pPr>
        <w:spacing w:after="0"/>
        <w:rPr>
          <w:rFonts w:ascii="Calibri" w:eastAsia="Calibri" w:hAnsi="Calibri" w:cs="Times New Roman"/>
          <w:sz w:val="24"/>
          <w:szCs w:val="24"/>
        </w:rPr>
      </w:pPr>
    </w:p>
    <w:p w14:paraId="1096E83D" w14:textId="77777777" w:rsidR="00CF06C5" w:rsidRDefault="00CF06C5" w:rsidP="009D3125">
      <w:pPr>
        <w:spacing w:after="0"/>
        <w:rPr>
          <w:rFonts w:ascii="Calibri" w:eastAsia="Calibri" w:hAnsi="Calibri" w:cs="Times New Roman"/>
          <w:sz w:val="24"/>
          <w:szCs w:val="24"/>
        </w:rPr>
      </w:pPr>
    </w:p>
    <w:p w14:paraId="370A8A2A" w14:textId="77777777" w:rsidR="00CF06C5" w:rsidRDefault="00CF06C5" w:rsidP="009D3125">
      <w:pPr>
        <w:spacing w:after="0"/>
        <w:rPr>
          <w:rFonts w:ascii="Calibri" w:eastAsia="Calibri" w:hAnsi="Calibri" w:cs="Times New Roman"/>
          <w:sz w:val="24"/>
          <w:szCs w:val="24"/>
        </w:rPr>
      </w:pPr>
    </w:p>
    <w:p w14:paraId="3A627FBC" w14:textId="6E96F3B0" w:rsidR="009D3125" w:rsidRDefault="009D3125" w:rsidP="009D3125">
      <w:pPr>
        <w:spacing w:after="0"/>
        <w:rPr>
          <w:rFonts w:ascii="Calibri" w:eastAsia="Calibri" w:hAnsi="Calibri" w:cs="Times New Roman"/>
          <w:b/>
          <w:bCs/>
          <w:sz w:val="24"/>
          <w:szCs w:val="24"/>
        </w:rPr>
      </w:pPr>
      <w:r w:rsidRPr="00727A23">
        <w:rPr>
          <w:rFonts w:ascii="Calibri" w:eastAsia="Calibri" w:hAnsi="Calibri" w:cs="Times New Roman"/>
          <w:b/>
          <w:bCs/>
          <w:sz w:val="24"/>
          <w:szCs w:val="24"/>
        </w:rPr>
        <w:t>8.</w:t>
      </w:r>
      <w:r>
        <w:rPr>
          <w:rFonts w:ascii="Calibri" w:eastAsia="Calibri" w:hAnsi="Calibri" w:cs="Times New Roman"/>
          <w:sz w:val="24"/>
          <w:szCs w:val="24"/>
        </w:rPr>
        <w:t xml:space="preserve"> </w:t>
      </w:r>
      <w:r w:rsidRPr="00727A23">
        <w:rPr>
          <w:rFonts w:ascii="Calibri" w:eastAsia="Calibri" w:hAnsi="Calibri" w:cs="Times New Roman"/>
          <w:b/>
          <w:bCs/>
          <w:sz w:val="24"/>
          <w:szCs w:val="24"/>
        </w:rPr>
        <w:t>INCREASING ACCESS TO SERVICES</w:t>
      </w:r>
    </w:p>
    <w:p w14:paraId="6FCB31AD" w14:textId="77777777" w:rsidR="009D3125" w:rsidRDefault="009D3125" w:rsidP="009D3125">
      <w:pPr>
        <w:spacing w:after="0"/>
        <w:rPr>
          <w:rFonts w:ascii="Calibri" w:eastAsia="Calibri" w:hAnsi="Calibri" w:cs="Times New Roman"/>
          <w:b/>
          <w:bCs/>
          <w:sz w:val="24"/>
          <w:szCs w:val="24"/>
        </w:rPr>
      </w:pPr>
    </w:p>
    <w:p w14:paraId="0B09C37A" w14:textId="546FF15A" w:rsidR="00234D69" w:rsidRPr="00595707" w:rsidRDefault="009D3125" w:rsidP="009D3125">
      <w:pPr>
        <w:spacing w:after="0"/>
        <w:rPr>
          <w:rFonts w:ascii="Calibri" w:eastAsia="Calibri" w:hAnsi="Calibri" w:cs="Times New Roman"/>
          <w:b/>
          <w:bCs/>
          <w:sz w:val="24"/>
          <w:szCs w:val="24"/>
        </w:rPr>
      </w:pPr>
      <w:r>
        <w:rPr>
          <w:rFonts w:ascii="Calibri" w:eastAsia="Calibri" w:hAnsi="Calibri" w:cs="Times New Roman"/>
          <w:b/>
          <w:bCs/>
          <w:sz w:val="24"/>
          <w:szCs w:val="24"/>
        </w:rPr>
        <w:t>8.1 Equality</w:t>
      </w:r>
      <w:r w:rsidRPr="00F25CD6">
        <w:rPr>
          <w:rFonts w:ascii="Calibri" w:eastAsia="Calibri" w:hAnsi="Calibri" w:cs="Times New Roman"/>
          <w:b/>
          <w:bCs/>
          <w:sz w:val="24"/>
          <w:szCs w:val="24"/>
        </w:rPr>
        <w:t>, Diversity and Inclusio</w:t>
      </w:r>
      <w:r>
        <w:rPr>
          <w:rFonts w:ascii="Calibri" w:eastAsia="Calibri" w:hAnsi="Calibri" w:cs="Times New Roman"/>
          <w:b/>
          <w:bCs/>
          <w:sz w:val="24"/>
          <w:szCs w:val="24"/>
        </w:rPr>
        <w:t xml:space="preserve">n </w:t>
      </w:r>
    </w:p>
    <w:p w14:paraId="1D85986A" w14:textId="74A64719" w:rsidR="00CF7534" w:rsidRDefault="00CF7534" w:rsidP="009D3125">
      <w:pPr>
        <w:spacing w:after="0"/>
        <w:rPr>
          <w:rFonts w:ascii="Calibri" w:eastAsia="Calibri" w:hAnsi="Calibri" w:cs="Calibri"/>
          <w:b/>
          <w:bCs/>
          <w:sz w:val="24"/>
          <w:szCs w:val="24"/>
        </w:rPr>
      </w:pPr>
    </w:p>
    <w:p w14:paraId="7F4C942B" w14:textId="15076F2F" w:rsidR="00B071AB" w:rsidRDefault="00BE6776" w:rsidP="009D3125">
      <w:pPr>
        <w:spacing w:after="0"/>
        <w:rPr>
          <w:rFonts w:ascii="Calibri" w:eastAsia="Calibri" w:hAnsi="Calibri" w:cs="Calibri"/>
          <w:sz w:val="24"/>
          <w:szCs w:val="24"/>
        </w:rPr>
      </w:pPr>
      <w:r w:rsidRPr="009A52BE">
        <w:rPr>
          <w:rFonts w:ascii="Calibri" w:eastAsia="Calibri" w:hAnsi="Calibri" w:cs="Calibri"/>
          <w:sz w:val="24"/>
          <w:szCs w:val="24"/>
        </w:rPr>
        <w:t xml:space="preserve">JK invited the Board to </w:t>
      </w:r>
      <w:r w:rsidR="009A52BE">
        <w:rPr>
          <w:rFonts w:ascii="Calibri" w:eastAsia="Calibri" w:hAnsi="Calibri" w:cs="Calibri"/>
          <w:sz w:val="24"/>
          <w:szCs w:val="24"/>
        </w:rPr>
        <w:t>discuss</w:t>
      </w:r>
      <w:r w:rsidR="005819C0">
        <w:rPr>
          <w:rFonts w:ascii="Calibri" w:eastAsia="Calibri" w:hAnsi="Calibri" w:cs="Calibri"/>
          <w:sz w:val="24"/>
          <w:szCs w:val="24"/>
        </w:rPr>
        <w:t>.</w:t>
      </w:r>
    </w:p>
    <w:p w14:paraId="339B19BF" w14:textId="77777777" w:rsidR="005E64E0" w:rsidRDefault="005E64E0" w:rsidP="009D3125">
      <w:pPr>
        <w:spacing w:after="0"/>
        <w:rPr>
          <w:rFonts w:ascii="Calibri" w:eastAsia="Calibri" w:hAnsi="Calibri" w:cs="Calibri"/>
          <w:sz w:val="24"/>
          <w:szCs w:val="24"/>
        </w:rPr>
      </w:pPr>
    </w:p>
    <w:p w14:paraId="152CB11B" w14:textId="77777777" w:rsidR="005E64E0" w:rsidRPr="005E64E0" w:rsidRDefault="005E64E0" w:rsidP="005E64E0">
      <w:pPr>
        <w:spacing w:after="0"/>
        <w:rPr>
          <w:rFonts w:ascii="Calibri" w:eastAsia="Calibri" w:hAnsi="Calibri" w:cs="Calibri"/>
          <w:sz w:val="24"/>
          <w:szCs w:val="24"/>
        </w:rPr>
      </w:pPr>
      <w:r w:rsidRPr="005E64E0">
        <w:rPr>
          <w:rFonts w:ascii="Calibri" w:eastAsia="Calibri" w:hAnsi="Calibri" w:cs="Calibri"/>
          <w:sz w:val="24"/>
          <w:szCs w:val="24"/>
        </w:rPr>
        <w:t>The Board discussed ongoing challenges relating to access to education and training pathways, particularly financial barriers faced by students and trainees. Concerns were raised regarding the cost of training routes, inconsistencies across regions (including differences between Scotland and other parts of the UK), and the sustainability of current funding models.</w:t>
      </w:r>
    </w:p>
    <w:p w14:paraId="6E930DB5" w14:textId="77777777" w:rsidR="005E64E0" w:rsidRPr="005E64E0" w:rsidRDefault="005E64E0" w:rsidP="005E64E0">
      <w:pPr>
        <w:spacing w:after="0"/>
        <w:rPr>
          <w:rFonts w:ascii="Calibri" w:eastAsia="Calibri" w:hAnsi="Calibri" w:cs="Calibri"/>
          <w:sz w:val="24"/>
          <w:szCs w:val="24"/>
        </w:rPr>
      </w:pPr>
    </w:p>
    <w:p w14:paraId="5A901B65" w14:textId="65185A46" w:rsidR="00165A0E" w:rsidRDefault="00AD05E3" w:rsidP="009D3125">
      <w:pPr>
        <w:spacing w:after="0"/>
        <w:rPr>
          <w:rFonts w:ascii="Calibri" w:eastAsia="Calibri" w:hAnsi="Calibri" w:cs="Calibri"/>
          <w:sz w:val="24"/>
          <w:szCs w:val="24"/>
        </w:rPr>
      </w:pPr>
      <w:r>
        <w:rPr>
          <w:rFonts w:ascii="Calibri" w:eastAsia="Calibri" w:hAnsi="Calibri" w:cs="Calibri"/>
          <w:sz w:val="24"/>
          <w:szCs w:val="24"/>
        </w:rPr>
        <w:t>Board m</w:t>
      </w:r>
      <w:r w:rsidR="005E64E0" w:rsidRPr="005E64E0">
        <w:rPr>
          <w:rFonts w:ascii="Calibri" w:eastAsia="Calibri" w:hAnsi="Calibri" w:cs="Calibri"/>
          <w:sz w:val="24"/>
          <w:szCs w:val="24"/>
        </w:rPr>
        <w:t>embers reflected on experiences of students being unable to progress due to financial constraints and the impact this has on workforce development and diversity within the profession.</w:t>
      </w:r>
    </w:p>
    <w:p w14:paraId="7C7F45AF" w14:textId="77777777" w:rsidR="00981AE6" w:rsidRPr="00B071AB" w:rsidRDefault="00981AE6" w:rsidP="009D3125">
      <w:pPr>
        <w:spacing w:after="0"/>
        <w:rPr>
          <w:rFonts w:ascii="Calibri" w:eastAsia="Calibri" w:hAnsi="Calibri" w:cs="Calibri"/>
          <w:sz w:val="24"/>
          <w:szCs w:val="24"/>
        </w:rPr>
      </w:pPr>
    </w:p>
    <w:p w14:paraId="260C7882" w14:textId="77777777" w:rsidR="009D3125" w:rsidRDefault="009D3125" w:rsidP="009D3125">
      <w:pPr>
        <w:spacing w:after="0"/>
        <w:rPr>
          <w:rFonts w:ascii="Calibri" w:eastAsia="Calibri" w:hAnsi="Calibri" w:cs="Calibri"/>
          <w:b/>
          <w:bCs/>
          <w:sz w:val="24"/>
          <w:szCs w:val="24"/>
        </w:rPr>
      </w:pPr>
      <w:r w:rsidRPr="00E657D4">
        <w:rPr>
          <w:rFonts w:ascii="Calibri" w:eastAsia="Calibri" w:hAnsi="Calibri" w:cs="Calibri"/>
          <w:b/>
          <w:bCs/>
          <w:sz w:val="24"/>
          <w:szCs w:val="24"/>
        </w:rPr>
        <w:t>9. DEVELOPING, COMMUNICATING and MARKETING COSCA</w:t>
      </w:r>
    </w:p>
    <w:p w14:paraId="4777D743" w14:textId="77777777" w:rsidR="009D3125" w:rsidRDefault="009D3125" w:rsidP="009D3125">
      <w:pPr>
        <w:spacing w:after="0"/>
        <w:rPr>
          <w:rFonts w:ascii="Calibri" w:eastAsia="Calibri" w:hAnsi="Calibri" w:cs="Calibri"/>
          <w:b/>
          <w:bCs/>
          <w:sz w:val="24"/>
          <w:szCs w:val="24"/>
        </w:rPr>
      </w:pPr>
    </w:p>
    <w:p w14:paraId="5B89FC7B" w14:textId="7BD74399" w:rsidR="009D3125" w:rsidRDefault="004E2FFE" w:rsidP="009D3125">
      <w:pPr>
        <w:spacing w:after="0"/>
        <w:rPr>
          <w:rFonts w:cstheme="minorHAnsi"/>
          <w:b/>
          <w:bCs/>
          <w:sz w:val="24"/>
          <w:szCs w:val="24"/>
        </w:rPr>
      </w:pPr>
      <w:r>
        <w:rPr>
          <w:rFonts w:ascii="Calibri" w:eastAsia="Calibri" w:hAnsi="Calibri" w:cs="Calibri"/>
          <w:b/>
          <w:bCs/>
          <w:sz w:val="24"/>
          <w:szCs w:val="24"/>
        </w:rPr>
        <w:t>9.</w:t>
      </w:r>
      <w:r w:rsidRPr="00D612B2">
        <w:rPr>
          <w:rFonts w:ascii="Calibri" w:eastAsia="Calibri" w:hAnsi="Calibri" w:cs="Calibri"/>
          <w:b/>
          <w:bCs/>
          <w:sz w:val="24"/>
          <w:szCs w:val="24"/>
        </w:rPr>
        <w:t xml:space="preserve">1 </w:t>
      </w:r>
      <w:r w:rsidR="008E1754" w:rsidRPr="008E1754">
        <w:rPr>
          <w:rFonts w:cstheme="minorHAnsi"/>
          <w:b/>
          <w:bCs/>
          <w:sz w:val="24"/>
          <w:szCs w:val="24"/>
        </w:rPr>
        <w:t>COSCA AGM 2025 Draft Minutes</w:t>
      </w:r>
    </w:p>
    <w:p w14:paraId="0C5939B5" w14:textId="63F68576" w:rsidR="001263B6" w:rsidRPr="00A53062" w:rsidRDefault="00E82054" w:rsidP="000E5DC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14AD33FD" w14:textId="77777777" w:rsidR="001C6575" w:rsidRDefault="001C6575" w:rsidP="000E5DC4">
      <w:pPr>
        <w:spacing w:after="0"/>
        <w:rPr>
          <w:rFonts w:ascii="Calibri" w:eastAsia="Calibri" w:hAnsi="Calibri" w:cs="Calibri"/>
          <w:b/>
          <w:bCs/>
          <w:sz w:val="24"/>
          <w:szCs w:val="24"/>
        </w:rPr>
      </w:pPr>
    </w:p>
    <w:p w14:paraId="00F01E4F" w14:textId="1D1B9EF1" w:rsidR="00E8236F" w:rsidRPr="00D612B2" w:rsidRDefault="00E8236F" w:rsidP="000E5DC4">
      <w:pPr>
        <w:spacing w:after="0"/>
        <w:rPr>
          <w:rFonts w:ascii="Calibri" w:eastAsia="Calibri" w:hAnsi="Calibri" w:cs="Calibri"/>
          <w:sz w:val="24"/>
          <w:szCs w:val="24"/>
        </w:rPr>
      </w:pPr>
      <w:r w:rsidRPr="00D612B2">
        <w:rPr>
          <w:rFonts w:ascii="Calibri" w:eastAsia="Calibri" w:hAnsi="Calibri" w:cs="Calibri"/>
          <w:sz w:val="24"/>
          <w:szCs w:val="24"/>
        </w:rPr>
        <w:t xml:space="preserve">JK </w:t>
      </w:r>
      <w:r w:rsidR="00B071AB">
        <w:rPr>
          <w:rFonts w:ascii="Calibri" w:eastAsia="Calibri" w:hAnsi="Calibri" w:cs="Calibri"/>
          <w:sz w:val="24"/>
          <w:szCs w:val="24"/>
        </w:rPr>
        <w:t>invites</w:t>
      </w:r>
      <w:r w:rsidR="00D612B2" w:rsidRPr="00D612B2">
        <w:rPr>
          <w:rFonts w:ascii="Calibri" w:eastAsia="Calibri" w:hAnsi="Calibri" w:cs="Calibri"/>
          <w:sz w:val="24"/>
          <w:szCs w:val="24"/>
        </w:rPr>
        <w:t xml:space="preserve"> the Board’s consent.</w:t>
      </w:r>
    </w:p>
    <w:p w14:paraId="028F61EB" w14:textId="77777777" w:rsidR="00D612B2" w:rsidRDefault="00D612B2" w:rsidP="000E5DC4">
      <w:pPr>
        <w:spacing w:after="0"/>
        <w:rPr>
          <w:rFonts w:ascii="Calibri" w:eastAsia="Calibri" w:hAnsi="Calibri" w:cs="Calibri"/>
          <w:b/>
          <w:bCs/>
          <w:sz w:val="24"/>
          <w:szCs w:val="24"/>
        </w:rPr>
      </w:pPr>
    </w:p>
    <w:p w14:paraId="390C231C" w14:textId="4DD8A69C" w:rsidR="00244733" w:rsidRDefault="000E5DC4" w:rsidP="009D3125">
      <w:pPr>
        <w:spacing w:after="0"/>
        <w:rPr>
          <w:rFonts w:ascii="Calibri" w:eastAsia="Calibri" w:hAnsi="Calibri" w:cs="Calibri"/>
          <w:bCs/>
          <w:sz w:val="24"/>
          <w:szCs w:val="24"/>
        </w:rPr>
      </w:pPr>
      <w:r w:rsidRPr="00E657D4">
        <w:rPr>
          <w:rFonts w:ascii="Calibri" w:eastAsia="Calibri" w:hAnsi="Calibri" w:cs="Calibri"/>
          <w:b/>
          <w:sz w:val="24"/>
          <w:szCs w:val="24"/>
        </w:rPr>
        <w:t xml:space="preserve">Decision: </w:t>
      </w:r>
      <w:r w:rsidRPr="00E657D4">
        <w:rPr>
          <w:rFonts w:ascii="Calibri" w:eastAsia="Calibri" w:hAnsi="Calibri" w:cs="Calibri"/>
          <w:bCs/>
          <w:sz w:val="24"/>
          <w:szCs w:val="24"/>
        </w:rPr>
        <w:t>Consent granted</w:t>
      </w:r>
    </w:p>
    <w:p w14:paraId="11A1BAC5" w14:textId="77777777" w:rsidR="008E1754" w:rsidRDefault="008E1754" w:rsidP="009D3125">
      <w:pPr>
        <w:spacing w:after="0"/>
        <w:rPr>
          <w:rFonts w:ascii="Calibri" w:eastAsia="Calibri" w:hAnsi="Calibri" w:cs="Calibri"/>
          <w:bCs/>
          <w:sz w:val="24"/>
          <w:szCs w:val="24"/>
        </w:rPr>
      </w:pPr>
    </w:p>
    <w:p w14:paraId="167FA0C8" w14:textId="2AC2A8C0" w:rsidR="00CF22EB" w:rsidRPr="003C3EFB" w:rsidRDefault="003C3EFB" w:rsidP="009D3125">
      <w:pPr>
        <w:spacing w:after="0"/>
        <w:rPr>
          <w:rFonts w:ascii="Calibri" w:eastAsia="Calibri" w:hAnsi="Calibri" w:cs="Calibri"/>
          <w:b/>
          <w:sz w:val="24"/>
          <w:szCs w:val="24"/>
        </w:rPr>
      </w:pPr>
      <w:r w:rsidRPr="003C3EFB">
        <w:rPr>
          <w:rFonts w:ascii="Calibri" w:eastAsia="Calibri" w:hAnsi="Calibri" w:cs="Calibri"/>
          <w:b/>
          <w:sz w:val="24"/>
          <w:szCs w:val="24"/>
        </w:rPr>
        <w:t xml:space="preserve">9.2 </w:t>
      </w:r>
      <w:r w:rsidR="008E1754" w:rsidRPr="008E1754">
        <w:rPr>
          <w:rFonts w:cstheme="minorHAnsi"/>
          <w:b/>
          <w:bCs/>
          <w:sz w:val="24"/>
          <w:szCs w:val="24"/>
        </w:rPr>
        <w:t>COSCA New Chair Appointment Strateg</w:t>
      </w:r>
      <w:r w:rsidR="008E1754">
        <w:rPr>
          <w:rFonts w:cstheme="minorHAnsi"/>
          <w:b/>
          <w:bCs/>
          <w:sz w:val="24"/>
          <w:szCs w:val="24"/>
        </w:rPr>
        <w:t>y</w:t>
      </w:r>
    </w:p>
    <w:p w14:paraId="04C530FD" w14:textId="77777777" w:rsidR="00C90EDA" w:rsidRDefault="00C90EDA" w:rsidP="00C90EDA">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507E2AF1" w14:textId="4A7435EB" w:rsidR="001939BA" w:rsidRPr="001939BA" w:rsidRDefault="001939BA" w:rsidP="001939BA">
      <w:pPr>
        <w:spacing w:after="0"/>
        <w:rPr>
          <w:rFonts w:ascii="Calibri" w:eastAsia="Calibri" w:hAnsi="Calibri" w:cs="Calibri"/>
          <w:sz w:val="24"/>
          <w:szCs w:val="24"/>
        </w:rPr>
      </w:pPr>
    </w:p>
    <w:p w14:paraId="13424EF9" w14:textId="3E8AA343" w:rsidR="001939BA" w:rsidRPr="001939BA" w:rsidRDefault="001939BA" w:rsidP="001939BA">
      <w:pPr>
        <w:spacing w:after="0"/>
        <w:rPr>
          <w:rFonts w:ascii="Calibri" w:eastAsia="Calibri" w:hAnsi="Calibri" w:cs="Calibri"/>
          <w:sz w:val="24"/>
          <w:szCs w:val="24"/>
        </w:rPr>
      </w:pPr>
      <w:r>
        <w:rPr>
          <w:rFonts w:ascii="Calibri" w:eastAsia="Calibri" w:hAnsi="Calibri" w:cs="Calibri"/>
          <w:sz w:val="24"/>
          <w:szCs w:val="24"/>
        </w:rPr>
        <w:t>BM</w:t>
      </w:r>
      <w:r w:rsidRPr="001939BA">
        <w:rPr>
          <w:rFonts w:ascii="Calibri" w:eastAsia="Calibri" w:hAnsi="Calibri" w:cs="Calibri"/>
          <w:sz w:val="24"/>
          <w:szCs w:val="24"/>
        </w:rPr>
        <w:t xml:space="preserve"> advised the Board that the current Chair, Jan Kerr, will reach </w:t>
      </w:r>
      <w:r w:rsidR="0013198C">
        <w:rPr>
          <w:rFonts w:ascii="Calibri" w:eastAsia="Calibri" w:hAnsi="Calibri" w:cs="Calibri"/>
          <w:sz w:val="24"/>
          <w:szCs w:val="24"/>
        </w:rPr>
        <w:t xml:space="preserve">her </w:t>
      </w:r>
      <w:r w:rsidRPr="001939BA">
        <w:rPr>
          <w:rFonts w:ascii="Calibri" w:eastAsia="Calibri" w:hAnsi="Calibri" w:cs="Calibri"/>
          <w:sz w:val="24"/>
          <w:szCs w:val="24"/>
        </w:rPr>
        <w:t>six-year maximum term of office at the COSCA AGM in 2026. In line with COSCA’s Chair Recruitment and Appointment Strategy, the Board is required to establish a search Sub-Committee to oversee the recruitment and selection of a new Chair.</w:t>
      </w:r>
    </w:p>
    <w:p w14:paraId="71DC5DC0" w14:textId="77777777" w:rsidR="001939BA" w:rsidRPr="001939BA" w:rsidRDefault="001939BA" w:rsidP="001939BA">
      <w:pPr>
        <w:spacing w:after="0"/>
        <w:rPr>
          <w:rFonts w:ascii="Calibri" w:eastAsia="Calibri" w:hAnsi="Calibri" w:cs="Calibri"/>
          <w:sz w:val="24"/>
          <w:szCs w:val="24"/>
        </w:rPr>
      </w:pPr>
    </w:p>
    <w:p w14:paraId="2E0590E7" w14:textId="77777777" w:rsidR="001939BA" w:rsidRPr="001939BA" w:rsidRDefault="001939BA" w:rsidP="001939BA">
      <w:pPr>
        <w:spacing w:after="0"/>
        <w:rPr>
          <w:rFonts w:ascii="Calibri" w:eastAsia="Calibri" w:hAnsi="Calibri" w:cs="Calibri"/>
          <w:sz w:val="24"/>
          <w:szCs w:val="24"/>
        </w:rPr>
      </w:pPr>
      <w:r w:rsidRPr="001939BA">
        <w:rPr>
          <w:rFonts w:ascii="Calibri" w:eastAsia="Calibri" w:hAnsi="Calibri" w:cs="Calibri"/>
          <w:sz w:val="24"/>
          <w:szCs w:val="24"/>
        </w:rPr>
        <w:t>The Board noted the importance of the Chair’s role and agreed that the recruitment process must be open, transparent and thorough. It was confirmed that the role would be open to applicants from within the Board, COSCA membership, the wider counselling and psychotherapy community, and other suitably qualified individuals.</w:t>
      </w:r>
    </w:p>
    <w:p w14:paraId="2694B507" w14:textId="77777777" w:rsidR="001939BA" w:rsidRPr="001939BA" w:rsidRDefault="001939BA" w:rsidP="001939BA">
      <w:pPr>
        <w:spacing w:after="0"/>
        <w:rPr>
          <w:rFonts w:ascii="Calibri" w:eastAsia="Calibri" w:hAnsi="Calibri" w:cs="Calibri"/>
          <w:sz w:val="24"/>
          <w:szCs w:val="24"/>
        </w:rPr>
      </w:pPr>
    </w:p>
    <w:p w14:paraId="31F18F7B" w14:textId="2863B26E" w:rsidR="001939BA" w:rsidRPr="001939BA" w:rsidRDefault="001939BA" w:rsidP="001939BA">
      <w:pPr>
        <w:spacing w:after="0"/>
        <w:rPr>
          <w:rFonts w:ascii="Calibri" w:eastAsia="Calibri" w:hAnsi="Calibri" w:cs="Calibri"/>
          <w:sz w:val="24"/>
          <w:szCs w:val="24"/>
        </w:rPr>
      </w:pPr>
      <w:r w:rsidRPr="001939BA">
        <w:rPr>
          <w:rFonts w:ascii="Calibri" w:eastAsia="Calibri" w:hAnsi="Calibri" w:cs="Calibri"/>
          <w:sz w:val="24"/>
          <w:szCs w:val="24"/>
        </w:rPr>
        <w:t>The Board considered and agreed the proposed recruitment and appointment process</w:t>
      </w:r>
      <w:r w:rsidR="00937B2D">
        <w:rPr>
          <w:rFonts w:ascii="Calibri" w:eastAsia="Calibri" w:hAnsi="Calibri" w:cs="Calibri"/>
          <w:sz w:val="24"/>
          <w:szCs w:val="24"/>
        </w:rPr>
        <w:t xml:space="preserve"> and appointed J</w:t>
      </w:r>
      <w:r w:rsidR="00580747">
        <w:rPr>
          <w:rFonts w:ascii="Calibri" w:eastAsia="Calibri" w:hAnsi="Calibri" w:cs="Calibri"/>
          <w:sz w:val="24"/>
          <w:szCs w:val="24"/>
        </w:rPr>
        <w:t>K, MP and BM to be members of the sub-committee.</w:t>
      </w:r>
    </w:p>
    <w:p w14:paraId="251532B5" w14:textId="77777777" w:rsidR="00082F10" w:rsidRDefault="00082F10" w:rsidP="002C7553">
      <w:pPr>
        <w:spacing w:after="0"/>
        <w:rPr>
          <w:rFonts w:ascii="Calibri" w:eastAsia="Calibri" w:hAnsi="Calibri" w:cs="Calibri"/>
          <w:sz w:val="24"/>
          <w:szCs w:val="24"/>
        </w:rPr>
      </w:pPr>
    </w:p>
    <w:p w14:paraId="7F1653F5" w14:textId="35EDE3F8" w:rsidR="00E84AD8" w:rsidRDefault="002C7553" w:rsidP="009D3125">
      <w:pPr>
        <w:spacing w:after="0"/>
        <w:rPr>
          <w:rFonts w:ascii="Calibri" w:eastAsia="Calibri" w:hAnsi="Calibri" w:cs="Times New Roman"/>
          <w:sz w:val="24"/>
          <w:szCs w:val="24"/>
        </w:rPr>
      </w:pPr>
      <w:r w:rsidRPr="18B6F9F2">
        <w:rPr>
          <w:rFonts w:ascii="Calibri" w:eastAsia="Calibri" w:hAnsi="Calibri" w:cs="Times New Roman"/>
          <w:b/>
          <w:bCs/>
          <w:sz w:val="24"/>
          <w:szCs w:val="24"/>
        </w:rPr>
        <w:t xml:space="preserve">Decision: </w:t>
      </w:r>
      <w:r w:rsidRPr="18B6F9F2">
        <w:rPr>
          <w:rFonts w:ascii="Calibri" w:eastAsia="Calibri" w:hAnsi="Calibri" w:cs="Times New Roman"/>
          <w:sz w:val="24"/>
          <w:szCs w:val="24"/>
        </w:rPr>
        <w:t>Consent</w:t>
      </w:r>
      <w:r w:rsidR="00721B76">
        <w:rPr>
          <w:rFonts w:ascii="Calibri" w:eastAsia="Calibri" w:hAnsi="Calibri" w:cs="Times New Roman"/>
          <w:sz w:val="24"/>
          <w:szCs w:val="24"/>
        </w:rPr>
        <w:t xml:space="preserve"> granted</w:t>
      </w:r>
    </w:p>
    <w:p w14:paraId="7AF73DA7" w14:textId="6CFE8948" w:rsidR="00B92D5D" w:rsidRDefault="00B92D5D" w:rsidP="009D3125">
      <w:pPr>
        <w:spacing w:after="0"/>
        <w:rPr>
          <w:rFonts w:ascii="Calibri" w:eastAsia="Calibri" w:hAnsi="Calibri" w:cs="Calibri"/>
          <w:b/>
          <w:bCs/>
          <w:sz w:val="24"/>
          <w:szCs w:val="24"/>
        </w:rPr>
      </w:pPr>
    </w:p>
    <w:p w14:paraId="3CE224CF" w14:textId="77777777" w:rsidR="00CF06C5" w:rsidRDefault="00CF06C5" w:rsidP="009D3125">
      <w:pPr>
        <w:spacing w:after="0"/>
        <w:rPr>
          <w:rFonts w:ascii="Calibri" w:eastAsia="Calibri" w:hAnsi="Calibri" w:cs="Calibri"/>
          <w:b/>
          <w:bCs/>
          <w:sz w:val="24"/>
          <w:szCs w:val="24"/>
        </w:rPr>
      </w:pPr>
    </w:p>
    <w:p w14:paraId="186638E6" w14:textId="77777777" w:rsidR="00CF06C5" w:rsidRDefault="00CF06C5" w:rsidP="009D3125">
      <w:pPr>
        <w:spacing w:after="0"/>
        <w:rPr>
          <w:rFonts w:ascii="Calibri" w:eastAsia="Calibri" w:hAnsi="Calibri" w:cs="Calibri"/>
          <w:b/>
          <w:bCs/>
          <w:sz w:val="24"/>
          <w:szCs w:val="24"/>
        </w:rPr>
      </w:pPr>
    </w:p>
    <w:p w14:paraId="6382D7B2" w14:textId="77777777" w:rsidR="00CF06C5" w:rsidRDefault="00CF06C5" w:rsidP="009D3125">
      <w:pPr>
        <w:spacing w:after="0"/>
        <w:rPr>
          <w:rFonts w:ascii="Calibri" w:eastAsia="Calibri" w:hAnsi="Calibri" w:cs="Calibri"/>
          <w:b/>
          <w:bCs/>
          <w:sz w:val="24"/>
          <w:szCs w:val="24"/>
        </w:rPr>
      </w:pPr>
    </w:p>
    <w:p w14:paraId="7E3C70D6" w14:textId="77777777" w:rsidR="00CF06C5" w:rsidRDefault="00CF06C5" w:rsidP="009D3125">
      <w:pPr>
        <w:spacing w:after="0"/>
        <w:rPr>
          <w:rFonts w:ascii="Calibri" w:eastAsia="Calibri" w:hAnsi="Calibri" w:cs="Calibri"/>
          <w:b/>
          <w:bCs/>
          <w:sz w:val="24"/>
          <w:szCs w:val="24"/>
        </w:rPr>
      </w:pPr>
    </w:p>
    <w:p w14:paraId="7687FAAD" w14:textId="77777777" w:rsidR="00CF06C5" w:rsidRDefault="00CF06C5" w:rsidP="009D3125">
      <w:pPr>
        <w:spacing w:after="0"/>
        <w:rPr>
          <w:rFonts w:ascii="Calibri" w:eastAsia="Calibri" w:hAnsi="Calibri" w:cs="Calibri"/>
          <w:b/>
          <w:bCs/>
          <w:sz w:val="24"/>
          <w:szCs w:val="24"/>
        </w:rPr>
      </w:pPr>
    </w:p>
    <w:p w14:paraId="31F687C3" w14:textId="77777777" w:rsidR="00B92D5D" w:rsidRPr="00E657D4" w:rsidRDefault="00B92D5D" w:rsidP="009D3125">
      <w:pPr>
        <w:spacing w:after="0"/>
        <w:rPr>
          <w:rFonts w:ascii="Calibri" w:eastAsia="Calibri" w:hAnsi="Calibri" w:cs="Calibri"/>
          <w:b/>
          <w:bCs/>
          <w:sz w:val="24"/>
          <w:szCs w:val="24"/>
        </w:rPr>
      </w:pPr>
    </w:p>
    <w:p w14:paraId="57A7DE0A" w14:textId="77777777" w:rsidR="009D3125" w:rsidRDefault="009D3125" w:rsidP="009D3125">
      <w:pPr>
        <w:spacing w:after="0"/>
        <w:rPr>
          <w:rFonts w:ascii="Calibri" w:eastAsia="Calibri" w:hAnsi="Calibri" w:cs="Calibri"/>
          <w:b/>
          <w:bCs/>
          <w:sz w:val="24"/>
          <w:szCs w:val="24"/>
        </w:rPr>
      </w:pPr>
      <w:r>
        <w:rPr>
          <w:rFonts w:ascii="Calibri" w:eastAsia="Calibri" w:hAnsi="Calibri" w:cs="Calibri"/>
          <w:b/>
          <w:bCs/>
          <w:sz w:val="24"/>
          <w:szCs w:val="24"/>
        </w:rPr>
        <w:t xml:space="preserve">10. </w:t>
      </w:r>
      <w:r w:rsidRPr="00E657D4">
        <w:rPr>
          <w:rFonts w:ascii="Calibri" w:eastAsia="Calibri" w:hAnsi="Calibri" w:cs="Calibri"/>
          <w:b/>
          <w:bCs/>
          <w:sz w:val="24"/>
          <w:szCs w:val="24"/>
        </w:rPr>
        <w:t xml:space="preserve"> </w:t>
      </w:r>
      <w:r w:rsidRPr="00F25CD6">
        <w:rPr>
          <w:rFonts w:ascii="Calibri" w:eastAsia="Calibri" w:hAnsi="Calibri" w:cs="Calibri"/>
          <w:b/>
          <w:bCs/>
          <w:sz w:val="24"/>
          <w:szCs w:val="24"/>
        </w:rPr>
        <w:t>INCREASING ACCESS TO TRAINING, KNOWLEDGE AND INFORMATION</w:t>
      </w:r>
    </w:p>
    <w:p w14:paraId="2F2CE004" w14:textId="77777777" w:rsidR="008E1754" w:rsidRDefault="008E1754" w:rsidP="009D3125">
      <w:pPr>
        <w:spacing w:after="0"/>
        <w:rPr>
          <w:rFonts w:ascii="Calibri" w:eastAsia="Calibri" w:hAnsi="Calibri" w:cs="Calibri"/>
          <w:b/>
          <w:bCs/>
          <w:sz w:val="24"/>
          <w:szCs w:val="24"/>
        </w:rPr>
      </w:pPr>
    </w:p>
    <w:p w14:paraId="39A2F62D" w14:textId="6B60EC3B" w:rsidR="008E1754" w:rsidRDefault="008E1754" w:rsidP="009D3125">
      <w:pPr>
        <w:spacing w:after="0"/>
        <w:rPr>
          <w:rFonts w:ascii="Calibri" w:eastAsia="Calibri" w:hAnsi="Calibri" w:cs="Calibri"/>
          <w:b/>
          <w:bCs/>
          <w:sz w:val="24"/>
          <w:szCs w:val="24"/>
        </w:rPr>
      </w:pPr>
      <w:r w:rsidRPr="008E1754">
        <w:rPr>
          <w:rFonts w:ascii="Calibri" w:eastAsia="Calibri" w:hAnsi="Calibri" w:cs="Calibri"/>
          <w:b/>
          <w:bCs/>
          <w:sz w:val="24"/>
          <w:szCs w:val="24"/>
        </w:rPr>
        <w:t>10.1 COSCA Recognition Scheme Annual Surve</w:t>
      </w:r>
      <w:r>
        <w:rPr>
          <w:rFonts w:ascii="Calibri" w:eastAsia="Calibri" w:hAnsi="Calibri" w:cs="Calibri"/>
          <w:b/>
          <w:bCs/>
          <w:sz w:val="24"/>
          <w:szCs w:val="24"/>
        </w:rPr>
        <w:t>y</w:t>
      </w:r>
    </w:p>
    <w:p w14:paraId="2A5C1C9E" w14:textId="77777777" w:rsidR="008E1754" w:rsidRDefault="008E1754" w:rsidP="008E17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74EF5D6F" w14:textId="77777777" w:rsidR="00425874" w:rsidRDefault="00425874" w:rsidP="009D3125">
      <w:pPr>
        <w:spacing w:after="0"/>
        <w:rPr>
          <w:rFonts w:ascii="Calibri" w:eastAsia="Calibri" w:hAnsi="Calibri" w:cs="Calibri"/>
          <w:sz w:val="24"/>
          <w:szCs w:val="24"/>
        </w:rPr>
      </w:pPr>
    </w:p>
    <w:p w14:paraId="6FD0B96D" w14:textId="40920435" w:rsidR="00CF06C5" w:rsidRDefault="00CF06C5" w:rsidP="009D3125">
      <w:pPr>
        <w:spacing w:after="0"/>
        <w:rPr>
          <w:rFonts w:ascii="Calibri" w:eastAsia="Calibri" w:hAnsi="Calibri" w:cs="Calibri"/>
          <w:sz w:val="24"/>
          <w:szCs w:val="24"/>
        </w:rPr>
      </w:pPr>
      <w:r>
        <w:rPr>
          <w:rFonts w:ascii="Calibri" w:eastAsia="Calibri" w:hAnsi="Calibri" w:cs="Calibri"/>
          <w:sz w:val="24"/>
          <w:szCs w:val="24"/>
        </w:rPr>
        <w:t>JK thanks Jenna Fraser for their survey.</w:t>
      </w:r>
    </w:p>
    <w:p w14:paraId="41E3B5E5" w14:textId="77777777" w:rsidR="00425874" w:rsidRPr="00E657D4" w:rsidRDefault="00425874" w:rsidP="009D3125">
      <w:pPr>
        <w:spacing w:after="0"/>
        <w:rPr>
          <w:rFonts w:ascii="Calibri" w:eastAsia="Calibri" w:hAnsi="Calibri" w:cs="Calibri"/>
          <w:sz w:val="24"/>
          <w:szCs w:val="24"/>
        </w:rPr>
      </w:pPr>
    </w:p>
    <w:p w14:paraId="76DD7D3C" w14:textId="413E7F15" w:rsidR="00F869D9" w:rsidRDefault="009D3125" w:rsidP="004E2FFE">
      <w:pPr>
        <w:rPr>
          <w:rFonts w:ascii="Calibri" w:eastAsia="Calibri" w:hAnsi="Calibri" w:cs="Calibri"/>
          <w:sz w:val="24"/>
          <w:szCs w:val="24"/>
        </w:rPr>
      </w:pPr>
      <w:r w:rsidRPr="00E657D4">
        <w:rPr>
          <w:rFonts w:ascii="Calibri" w:eastAsia="Calibri" w:hAnsi="Calibri" w:cs="Calibri"/>
          <w:b/>
          <w:iCs/>
          <w:sz w:val="24"/>
          <w:szCs w:val="24"/>
        </w:rPr>
        <w:t>1</w:t>
      </w:r>
      <w:r>
        <w:rPr>
          <w:rFonts w:ascii="Calibri" w:eastAsia="Calibri" w:hAnsi="Calibri" w:cs="Calibri"/>
          <w:b/>
          <w:iCs/>
          <w:sz w:val="24"/>
          <w:szCs w:val="24"/>
        </w:rPr>
        <w:t>1</w:t>
      </w:r>
      <w:r w:rsidRPr="00E657D4">
        <w:rPr>
          <w:rFonts w:ascii="Calibri" w:eastAsia="Calibri" w:hAnsi="Calibri" w:cs="Calibri"/>
          <w:b/>
          <w:iCs/>
          <w:sz w:val="24"/>
          <w:szCs w:val="24"/>
        </w:rPr>
        <w:t>.  INFORMING AND INFLUENCING POLICY MAKING</w:t>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r w:rsidR="00CF7534">
        <w:rPr>
          <w:rFonts w:ascii="Calibri" w:eastAsia="Calibri" w:hAnsi="Calibri" w:cs="Calibri"/>
          <w:sz w:val="24"/>
          <w:szCs w:val="24"/>
        </w:rPr>
        <w:tab/>
      </w:r>
    </w:p>
    <w:p w14:paraId="4F141D98" w14:textId="77777777" w:rsidR="00F869D9" w:rsidRPr="00CF7534" w:rsidRDefault="00F869D9" w:rsidP="004E2FFE">
      <w:pPr>
        <w:rPr>
          <w:rFonts w:ascii="Calibri" w:eastAsia="Calibri" w:hAnsi="Calibri" w:cs="Calibri"/>
          <w:sz w:val="24"/>
          <w:szCs w:val="24"/>
        </w:rPr>
      </w:pPr>
    </w:p>
    <w:p w14:paraId="466523C8" w14:textId="7351FE40" w:rsidR="00F869D9" w:rsidRDefault="009D3125" w:rsidP="009D3125">
      <w:pPr>
        <w:rPr>
          <w:rFonts w:ascii="Calibri" w:eastAsia="Calibri" w:hAnsi="Calibri" w:cs="Calibri"/>
          <w:b/>
          <w:bCs/>
          <w:sz w:val="24"/>
          <w:szCs w:val="24"/>
        </w:rPr>
      </w:pPr>
      <w:r w:rsidRPr="00E657D4">
        <w:rPr>
          <w:rFonts w:ascii="Calibri" w:eastAsia="Calibri" w:hAnsi="Calibri" w:cs="Calibri"/>
          <w:b/>
          <w:bCs/>
          <w:sz w:val="24"/>
          <w:szCs w:val="24"/>
        </w:rPr>
        <w:t xml:space="preserve">12. </w:t>
      </w:r>
      <w:r w:rsidRPr="00F25CD6">
        <w:rPr>
          <w:rFonts w:ascii="Calibri" w:eastAsia="Calibri" w:hAnsi="Calibri" w:cs="Calibri"/>
          <w:b/>
          <w:bCs/>
          <w:sz w:val="24"/>
          <w:szCs w:val="24"/>
        </w:rPr>
        <w:t>DEVELOPING and PROMOTING SYSTEMS and STANDARDS</w:t>
      </w:r>
    </w:p>
    <w:p w14:paraId="1A5CFE39" w14:textId="4F8672B0" w:rsidR="008E1754" w:rsidRDefault="008E1754" w:rsidP="009D3125">
      <w:pPr>
        <w:rPr>
          <w:rFonts w:ascii="Calibri" w:eastAsia="Calibri" w:hAnsi="Calibri" w:cs="Calibri"/>
          <w:b/>
          <w:bCs/>
          <w:sz w:val="24"/>
          <w:szCs w:val="24"/>
        </w:rPr>
      </w:pPr>
      <w:r w:rsidRPr="008E1754">
        <w:rPr>
          <w:rFonts w:ascii="Calibri" w:eastAsia="Calibri" w:hAnsi="Calibri" w:cs="Calibri"/>
          <w:b/>
          <w:bCs/>
          <w:sz w:val="24"/>
          <w:szCs w:val="24"/>
        </w:rPr>
        <w:t>12.1 Supervision Proposal</w:t>
      </w:r>
    </w:p>
    <w:p w14:paraId="45F25515" w14:textId="77777777" w:rsidR="008E1754" w:rsidRDefault="008E1754" w:rsidP="008E1754">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6BDC476A" w14:textId="77777777" w:rsidR="003E6ED9" w:rsidRDefault="003E6ED9" w:rsidP="00B443FC">
      <w:pPr>
        <w:spacing w:after="0"/>
        <w:rPr>
          <w:rFonts w:ascii="Calibri" w:eastAsia="Calibri" w:hAnsi="Calibri" w:cs="Calibri"/>
          <w:b/>
          <w:bCs/>
          <w:sz w:val="24"/>
          <w:szCs w:val="24"/>
        </w:rPr>
      </w:pPr>
    </w:p>
    <w:p w14:paraId="1DE63899" w14:textId="7018B712" w:rsidR="00CE645A" w:rsidRDefault="00CE645A" w:rsidP="00B443FC">
      <w:pPr>
        <w:spacing w:after="0"/>
        <w:rPr>
          <w:rFonts w:ascii="Calibri" w:eastAsia="Calibri" w:hAnsi="Calibri" w:cs="Calibri"/>
          <w:sz w:val="24"/>
          <w:szCs w:val="24"/>
        </w:rPr>
      </w:pPr>
      <w:r w:rsidRPr="006D2BC8">
        <w:rPr>
          <w:rFonts w:ascii="Calibri" w:eastAsia="Calibri" w:hAnsi="Calibri" w:cs="Calibri"/>
          <w:sz w:val="24"/>
          <w:szCs w:val="24"/>
        </w:rPr>
        <w:t xml:space="preserve">JK read out the </w:t>
      </w:r>
      <w:r w:rsidR="006D2BC8" w:rsidRPr="006D2BC8">
        <w:rPr>
          <w:rFonts w:ascii="Calibri" w:eastAsia="Calibri" w:hAnsi="Calibri" w:cs="Calibri"/>
          <w:sz w:val="24"/>
          <w:szCs w:val="24"/>
        </w:rPr>
        <w:t>report for the pro</w:t>
      </w:r>
      <w:r w:rsidR="00E41A42">
        <w:rPr>
          <w:rFonts w:ascii="Calibri" w:eastAsia="Calibri" w:hAnsi="Calibri" w:cs="Calibri"/>
          <w:sz w:val="24"/>
          <w:szCs w:val="24"/>
        </w:rPr>
        <w:t>po</w:t>
      </w:r>
      <w:r w:rsidR="006D2BC8" w:rsidRPr="006D2BC8">
        <w:rPr>
          <w:rFonts w:ascii="Calibri" w:eastAsia="Calibri" w:hAnsi="Calibri" w:cs="Calibri"/>
          <w:sz w:val="24"/>
          <w:szCs w:val="24"/>
        </w:rPr>
        <w:t>sed changes to the supervision ratios.</w:t>
      </w:r>
    </w:p>
    <w:p w14:paraId="1FAAED49" w14:textId="77777777" w:rsidR="00E41A42" w:rsidRDefault="00E41A42" w:rsidP="00B443FC">
      <w:pPr>
        <w:spacing w:after="0"/>
        <w:rPr>
          <w:rFonts w:ascii="Calibri" w:eastAsia="Calibri" w:hAnsi="Calibri" w:cs="Calibri"/>
          <w:sz w:val="24"/>
          <w:szCs w:val="24"/>
        </w:rPr>
      </w:pPr>
    </w:p>
    <w:p w14:paraId="3ECDAA94" w14:textId="77777777" w:rsidR="004264D2" w:rsidRPr="004264D2" w:rsidRDefault="004264D2" w:rsidP="004264D2">
      <w:pPr>
        <w:spacing w:after="0"/>
        <w:rPr>
          <w:rFonts w:ascii="Calibri" w:eastAsia="Calibri" w:hAnsi="Calibri" w:cs="Calibri"/>
          <w:sz w:val="24"/>
          <w:szCs w:val="24"/>
        </w:rPr>
      </w:pPr>
      <w:r w:rsidRPr="004264D2">
        <w:rPr>
          <w:rFonts w:ascii="Calibri" w:eastAsia="Calibri" w:hAnsi="Calibri" w:cs="Calibri"/>
          <w:sz w:val="24"/>
          <w:szCs w:val="24"/>
        </w:rPr>
        <w:t>The Board reviewed supervision expectations, including minimum recommended hours and differences based on practitioner experience, workload, and context of practice.</w:t>
      </w:r>
    </w:p>
    <w:p w14:paraId="7315D597" w14:textId="77777777" w:rsidR="004264D2" w:rsidRPr="004264D2" w:rsidRDefault="004264D2" w:rsidP="004264D2">
      <w:pPr>
        <w:spacing w:after="0"/>
        <w:rPr>
          <w:rFonts w:ascii="Calibri" w:eastAsia="Calibri" w:hAnsi="Calibri" w:cs="Calibri"/>
          <w:sz w:val="24"/>
          <w:szCs w:val="24"/>
        </w:rPr>
      </w:pPr>
    </w:p>
    <w:p w14:paraId="27AFFC4A" w14:textId="77777777" w:rsidR="004264D2" w:rsidRPr="004264D2" w:rsidRDefault="004264D2" w:rsidP="004264D2">
      <w:pPr>
        <w:spacing w:after="0"/>
        <w:rPr>
          <w:rFonts w:ascii="Calibri" w:eastAsia="Calibri" w:hAnsi="Calibri" w:cs="Calibri"/>
          <w:sz w:val="24"/>
          <w:szCs w:val="24"/>
        </w:rPr>
      </w:pPr>
      <w:r w:rsidRPr="004264D2">
        <w:rPr>
          <w:rFonts w:ascii="Calibri" w:eastAsia="Calibri" w:hAnsi="Calibri" w:cs="Calibri"/>
          <w:sz w:val="24"/>
          <w:szCs w:val="24"/>
        </w:rPr>
        <w:t>Discussion emphasised that minimum standards should not be interpreted as optimal or sufficient for all practitioners, particularly those working with complex caseloads or high client volumes.</w:t>
      </w:r>
    </w:p>
    <w:p w14:paraId="0ECB5E9B" w14:textId="77777777" w:rsidR="004264D2" w:rsidRDefault="004264D2" w:rsidP="004264D2">
      <w:pPr>
        <w:spacing w:after="0"/>
        <w:rPr>
          <w:rFonts w:ascii="Calibri" w:eastAsia="Calibri" w:hAnsi="Calibri" w:cs="Calibri"/>
          <w:sz w:val="24"/>
          <w:szCs w:val="24"/>
        </w:rPr>
      </w:pPr>
    </w:p>
    <w:p w14:paraId="5C04011A" w14:textId="6D33EC70" w:rsidR="004264D2" w:rsidRPr="004264D2" w:rsidRDefault="002C2087" w:rsidP="006E1B87">
      <w:pPr>
        <w:spacing w:after="0"/>
        <w:rPr>
          <w:rFonts w:ascii="Calibri" w:eastAsia="Calibri" w:hAnsi="Calibri" w:cs="Calibri"/>
          <w:sz w:val="24"/>
          <w:szCs w:val="24"/>
        </w:rPr>
      </w:pPr>
      <w:r>
        <w:rPr>
          <w:rFonts w:ascii="Calibri" w:eastAsia="Calibri" w:hAnsi="Calibri" w:cs="Calibri"/>
          <w:sz w:val="24"/>
          <w:szCs w:val="24"/>
        </w:rPr>
        <w:t>Board m</w:t>
      </w:r>
      <w:r w:rsidR="004264D2" w:rsidRPr="004264D2">
        <w:rPr>
          <w:rFonts w:ascii="Calibri" w:eastAsia="Calibri" w:hAnsi="Calibri" w:cs="Calibri"/>
          <w:sz w:val="24"/>
          <w:szCs w:val="24"/>
        </w:rPr>
        <w:t>embers discussed the need for enhanced supervision for newly qualified practitioners, particularly during their first year of practice</w:t>
      </w:r>
      <w:r w:rsidR="006E1B87">
        <w:rPr>
          <w:rFonts w:ascii="Calibri" w:eastAsia="Calibri" w:hAnsi="Calibri" w:cs="Calibri"/>
          <w:sz w:val="24"/>
          <w:szCs w:val="24"/>
        </w:rPr>
        <w:t xml:space="preserve"> and that </w:t>
      </w:r>
      <w:r w:rsidR="00B85E78">
        <w:rPr>
          <w:rFonts w:ascii="Calibri" w:eastAsia="Calibri" w:hAnsi="Calibri" w:cs="Calibri"/>
          <w:sz w:val="24"/>
          <w:szCs w:val="24"/>
        </w:rPr>
        <w:t>the propose</w:t>
      </w:r>
      <w:r w:rsidR="00FA2FF9">
        <w:rPr>
          <w:rFonts w:ascii="Calibri" w:eastAsia="Calibri" w:hAnsi="Calibri" w:cs="Calibri"/>
          <w:sz w:val="24"/>
          <w:szCs w:val="24"/>
        </w:rPr>
        <w:t>d</w:t>
      </w:r>
      <w:r w:rsidR="00B85E78">
        <w:rPr>
          <w:rFonts w:ascii="Calibri" w:eastAsia="Calibri" w:hAnsi="Calibri" w:cs="Calibri"/>
          <w:sz w:val="24"/>
          <w:szCs w:val="24"/>
        </w:rPr>
        <w:t xml:space="preserve"> </w:t>
      </w:r>
      <w:r w:rsidR="002710C9">
        <w:rPr>
          <w:rFonts w:ascii="Calibri" w:eastAsia="Calibri" w:hAnsi="Calibri" w:cs="Calibri"/>
          <w:sz w:val="24"/>
          <w:szCs w:val="24"/>
        </w:rPr>
        <w:t xml:space="preserve">changes </w:t>
      </w:r>
      <w:r w:rsidR="004264D2" w:rsidRPr="004264D2">
        <w:rPr>
          <w:rFonts w:ascii="Calibri" w:eastAsia="Calibri" w:hAnsi="Calibri" w:cs="Calibri"/>
          <w:sz w:val="24"/>
          <w:szCs w:val="24"/>
        </w:rPr>
        <w:t>represent minimum expectations and allow for professional judgement.</w:t>
      </w:r>
    </w:p>
    <w:p w14:paraId="6767FD08" w14:textId="77777777" w:rsidR="006D2BC8" w:rsidRDefault="006D2BC8" w:rsidP="00B443FC">
      <w:pPr>
        <w:spacing w:after="0"/>
        <w:rPr>
          <w:rFonts w:ascii="Calibri" w:eastAsia="Calibri" w:hAnsi="Calibri" w:cs="Calibri"/>
          <w:sz w:val="24"/>
          <w:szCs w:val="24"/>
        </w:rPr>
      </w:pPr>
    </w:p>
    <w:p w14:paraId="7A77C307" w14:textId="27D8AD6A" w:rsidR="00B443FC" w:rsidRPr="00B443FC" w:rsidRDefault="00B443FC" w:rsidP="00B443FC">
      <w:pPr>
        <w:spacing w:after="0"/>
        <w:rPr>
          <w:rFonts w:ascii="Calibri" w:eastAsia="Calibri" w:hAnsi="Calibri" w:cs="Times New Roman"/>
          <w:sz w:val="24"/>
          <w:szCs w:val="24"/>
        </w:rPr>
      </w:pPr>
      <w:r w:rsidRPr="18B6F9F2">
        <w:rPr>
          <w:rFonts w:ascii="Calibri" w:eastAsia="Calibri" w:hAnsi="Calibri" w:cs="Times New Roman"/>
          <w:b/>
          <w:bCs/>
          <w:sz w:val="24"/>
          <w:szCs w:val="24"/>
        </w:rPr>
        <w:t xml:space="preserve">Decision: </w:t>
      </w:r>
      <w:r w:rsidRPr="18B6F9F2">
        <w:rPr>
          <w:rFonts w:ascii="Calibri" w:eastAsia="Calibri" w:hAnsi="Calibri" w:cs="Times New Roman"/>
          <w:sz w:val="24"/>
          <w:szCs w:val="24"/>
        </w:rPr>
        <w:t>Consent</w:t>
      </w:r>
      <w:r>
        <w:rPr>
          <w:rFonts w:ascii="Calibri" w:eastAsia="Calibri" w:hAnsi="Calibri" w:cs="Times New Roman"/>
          <w:sz w:val="24"/>
          <w:szCs w:val="24"/>
        </w:rPr>
        <w:t xml:space="preserve"> granted</w:t>
      </w:r>
      <w:r w:rsidR="003E6ED9">
        <w:rPr>
          <w:rFonts w:ascii="Calibri" w:eastAsia="Calibri" w:hAnsi="Calibri" w:cs="Times New Roman"/>
          <w:sz w:val="24"/>
          <w:szCs w:val="24"/>
        </w:rPr>
        <w:t xml:space="preserve">. </w:t>
      </w:r>
    </w:p>
    <w:p w14:paraId="1751D853" w14:textId="77777777" w:rsidR="00B443FC" w:rsidRPr="00B443FC" w:rsidRDefault="00B443FC" w:rsidP="009D3125">
      <w:pPr>
        <w:rPr>
          <w:rFonts w:ascii="Calibri" w:eastAsia="Calibri" w:hAnsi="Calibri" w:cs="Calibri"/>
          <w:sz w:val="24"/>
          <w:szCs w:val="24"/>
        </w:rPr>
      </w:pPr>
    </w:p>
    <w:p w14:paraId="2B3246A0" w14:textId="3917A631" w:rsidR="008E1754" w:rsidRPr="008E1754" w:rsidRDefault="008E1754" w:rsidP="008E1754">
      <w:pPr>
        <w:rPr>
          <w:rFonts w:ascii="Calibri" w:eastAsia="Calibri" w:hAnsi="Calibri" w:cs="Calibri"/>
          <w:b/>
          <w:bCs/>
          <w:sz w:val="24"/>
          <w:szCs w:val="24"/>
        </w:rPr>
      </w:pPr>
      <w:r w:rsidRPr="008E1754">
        <w:rPr>
          <w:rFonts w:ascii="Calibri" w:eastAsia="Calibri" w:hAnsi="Calibri" w:cs="Calibri"/>
          <w:b/>
          <w:bCs/>
          <w:sz w:val="24"/>
          <w:szCs w:val="24"/>
        </w:rPr>
        <w:t>12.2 Counselling and Climate</w:t>
      </w:r>
      <w:r>
        <w:rPr>
          <w:rFonts w:ascii="Calibri" w:eastAsia="Calibri" w:hAnsi="Calibri" w:cs="Calibri"/>
          <w:b/>
          <w:bCs/>
          <w:sz w:val="24"/>
          <w:szCs w:val="24"/>
        </w:rPr>
        <w:t xml:space="preserve"> </w:t>
      </w:r>
      <w:r w:rsidRPr="008E1754">
        <w:rPr>
          <w:rFonts w:ascii="Calibri" w:eastAsia="Calibri" w:hAnsi="Calibri" w:cs="Calibri"/>
          <w:b/>
          <w:bCs/>
          <w:sz w:val="24"/>
          <w:szCs w:val="24"/>
        </w:rPr>
        <w:t>Change</w:t>
      </w:r>
    </w:p>
    <w:p w14:paraId="560F82EC" w14:textId="68B9DD00" w:rsidR="00FD1E7E" w:rsidRDefault="008E1754" w:rsidP="00090DDE">
      <w:pPr>
        <w:spacing w:after="0"/>
        <w:rPr>
          <w:rFonts w:ascii="Calibri" w:eastAsia="Calibri" w:hAnsi="Calibri" w:cs="Calibri"/>
          <w:sz w:val="24"/>
          <w:szCs w:val="24"/>
        </w:rPr>
      </w:pPr>
      <w:r w:rsidRPr="00E657D4">
        <w:rPr>
          <w:rFonts w:ascii="Calibri" w:eastAsia="Calibri" w:hAnsi="Calibri" w:cs="Calibri"/>
          <w:sz w:val="24"/>
          <w:szCs w:val="24"/>
        </w:rPr>
        <w:t>Paper previously circulated.</w:t>
      </w:r>
    </w:p>
    <w:p w14:paraId="2E10EDAA" w14:textId="77777777" w:rsidR="00090DDE" w:rsidRDefault="00090DDE" w:rsidP="00090DDE">
      <w:pPr>
        <w:spacing w:after="0"/>
        <w:rPr>
          <w:rFonts w:ascii="Calibri" w:eastAsia="Calibri" w:hAnsi="Calibri" w:cs="Calibri"/>
          <w:sz w:val="24"/>
          <w:szCs w:val="24"/>
        </w:rPr>
      </w:pPr>
    </w:p>
    <w:p w14:paraId="525CB015" w14:textId="0C3E53F9" w:rsidR="005114A8" w:rsidRDefault="00E43254" w:rsidP="005114A8">
      <w:pPr>
        <w:rPr>
          <w:rFonts w:ascii="Calibri" w:eastAsia="Calibri" w:hAnsi="Calibri" w:cs="Calibri"/>
          <w:sz w:val="24"/>
          <w:szCs w:val="24"/>
        </w:rPr>
      </w:pPr>
      <w:r w:rsidRPr="00E43254">
        <w:rPr>
          <w:rFonts w:ascii="Calibri" w:eastAsia="Calibri" w:hAnsi="Calibri" w:cs="Calibri"/>
          <w:sz w:val="24"/>
          <w:szCs w:val="24"/>
        </w:rPr>
        <w:t>The Board discussed the increasing presentation of climate-related anxiety in therapeutic contexts</w:t>
      </w:r>
      <w:r w:rsidR="005114A8">
        <w:rPr>
          <w:rFonts w:ascii="Calibri" w:eastAsia="Calibri" w:hAnsi="Calibri" w:cs="Calibri"/>
          <w:sz w:val="24"/>
          <w:szCs w:val="24"/>
        </w:rPr>
        <w:t>, with 1 in 6 people, having eco anxiety.</w:t>
      </w:r>
      <w:r w:rsidRPr="00E43254">
        <w:rPr>
          <w:rFonts w:ascii="Calibri" w:eastAsia="Calibri" w:hAnsi="Calibri" w:cs="Calibri"/>
          <w:sz w:val="24"/>
          <w:szCs w:val="24"/>
        </w:rPr>
        <w:t xml:space="preserve"> </w:t>
      </w:r>
      <w:r>
        <w:rPr>
          <w:rFonts w:ascii="Calibri" w:eastAsia="Calibri" w:hAnsi="Calibri" w:cs="Calibri"/>
          <w:sz w:val="24"/>
          <w:szCs w:val="24"/>
        </w:rPr>
        <w:t>Board m</w:t>
      </w:r>
      <w:r w:rsidRPr="00E43254">
        <w:rPr>
          <w:rFonts w:ascii="Calibri" w:eastAsia="Calibri" w:hAnsi="Calibri" w:cs="Calibri"/>
          <w:sz w:val="24"/>
          <w:szCs w:val="24"/>
        </w:rPr>
        <w:t>embers reflected on whether and how this differs from other forms of anxiety and what this means for practitioner competence and training.</w:t>
      </w:r>
    </w:p>
    <w:p w14:paraId="46BCD32F" w14:textId="0AF6177D" w:rsidR="00E43254" w:rsidRPr="00E43254" w:rsidRDefault="00E43254" w:rsidP="00E43254">
      <w:pPr>
        <w:spacing w:after="0"/>
        <w:rPr>
          <w:rFonts w:ascii="Calibri" w:eastAsia="Calibri" w:hAnsi="Calibri" w:cs="Calibri"/>
          <w:sz w:val="24"/>
          <w:szCs w:val="24"/>
        </w:rPr>
      </w:pPr>
      <w:r w:rsidRPr="00E43254">
        <w:rPr>
          <w:rFonts w:ascii="Calibri" w:eastAsia="Calibri" w:hAnsi="Calibri" w:cs="Calibri"/>
          <w:sz w:val="24"/>
          <w:szCs w:val="24"/>
        </w:rPr>
        <w:t>Discussion explored the boundaries between counselling, psychoeducation, and advocacy in relation to climate change</w:t>
      </w:r>
      <w:r w:rsidR="00745C80">
        <w:rPr>
          <w:rFonts w:ascii="Calibri" w:eastAsia="Calibri" w:hAnsi="Calibri" w:cs="Calibri"/>
          <w:sz w:val="24"/>
          <w:szCs w:val="24"/>
        </w:rPr>
        <w:t>, noting</w:t>
      </w:r>
      <w:r w:rsidRPr="00E43254">
        <w:rPr>
          <w:rFonts w:ascii="Calibri" w:eastAsia="Calibri" w:hAnsi="Calibri" w:cs="Calibri"/>
          <w:sz w:val="24"/>
          <w:szCs w:val="24"/>
        </w:rPr>
        <w:t xml:space="preserve"> the complexity of working with diverse client perspectives, including climate denial, and the importance of remaining client-centred while acknowledging real-world threats.</w:t>
      </w:r>
    </w:p>
    <w:p w14:paraId="1820043C" w14:textId="77777777" w:rsidR="00745C80" w:rsidRDefault="00745C80" w:rsidP="00745C80">
      <w:pPr>
        <w:spacing w:after="0"/>
        <w:rPr>
          <w:rFonts w:ascii="Calibri" w:eastAsia="Calibri" w:hAnsi="Calibri" w:cs="Calibri"/>
          <w:sz w:val="24"/>
          <w:szCs w:val="24"/>
        </w:rPr>
      </w:pPr>
    </w:p>
    <w:p w14:paraId="61486B1D" w14:textId="3F3A70F9" w:rsidR="00B45626" w:rsidRDefault="007C7E7D" w:rsidP="00520836">
      <w:pPr>
        <w:spacing w:after="0"/>
        <w:rPr>
          <w:rFonts w:ascii="Calibri" w:eastAsia="Calibri" w:hAnsi="Calibri" w:cs="Calibri"/>
          <w:sz w:val="24"/>
          <w:szCs w:val="24"/>
        </w:rPr>
      </w:pPr>
      <w:r>
        <w:rPr>
          <w:rFonts w:ascii="Calibri" w:eastAsia="Calibri" w:hAnsi="Calibri" w:cs="Calibri"/>
          <w:sz w:val="24"/>
          <w:szCs w:val="24"/>
        </w:rPr>
        <w:t>It was explored</w:t>
      </w:r>
      <w:r w:rsidR="00E43254" w:rsidRPr="00E43254">
        <w:rPr>
          <w:rFonts w:ascii="Calibri" w:eastAsia="Calibri" w:hAnsi="Calibri" w:cs="Calibri"/>
          <w:sz w:val="24"/>
          <w:szCs w:val="24"/>
        </w:rPr>
        <w:t xml:space="preserve"> whether guidance, training resources, or position statements are needed to support practitioners working with climate-related distress</w:t>
      </w:r>
      <w:r w:rsidR="00520836">
        <w:rPr>
          <w:rFonts w:ascii="Calibri" w:eastAsia="Calibri" w:hAnsi="Calibri" w:cs="Calibri"/>
          <w:sz w:val="24"/>
          <w:szCs w:val="24"/>
        </w:rPr>
        <w:t>.</w:t>
      </w:r>
    </w:p>
    <w:p w14:paraId="45917851" w14:textId="77777777" w:rsidR="00780F6D" w:rsidRPr="003E6ED9" w:rsidRDefault="00780F6D" w:rsidP="00520836">
      <w:pPr>
        <w:spacing w:after="0"/>
        <w:rPr>
          <w:rFonts w:ascii="Calibri" w:eastAsia="Calibri" w:hAnsi="Calibri" w:cs="Calibri"/>
          <w:sz w:val="24"/>
          <w:szCs w:val="24"/>
        </w:rPr>
      </w:pPr>
    </w:p>
    <w:p w14:paraId="6FB85AC5" w14:textId="727A0869" w:rsidR="009D3125" w:rsidRPr="00E657D4" w:rsidRDefault="009D3125" w:rsidP="009D3125">
      <w:pPr>
        <w:rPr>
          <w:rFonts w:ascii="Calibri" w:eastAsia="Calibri" w:hAnsi="Calibri" w:cs="Calibri"/>
          <w:b/>
          <w:bCs/>
          <w:sz w:val="24"/>
          <w:szCs w:val="24"/>
        </w:rPr>
      </w:pPr>
      <w:r>
        <w:rPr>
          <w:rFonts w:ascii="Calibri" w:eastAsia="Calibri" w:hAnsi="Calibri" w:cs="Calibri"/>
          <w:b/>
          <w:bCs/>
          <w:sz w:val="24"/>
          <w:szCs w:val="24"/>
        </w:rPr>
        <w:t xml:space="preserve">13. </w:t>
      </w:r>
      <w:r w:rsidRPr="00F25CD6">
        <w:rPr>
          <w:rFonts w:ascii="Calibri" w:eastAsia="Calibri" w:hAnsi="Calibri" w:cs="Calibri"/>
          <w:b/>
          <w:bCs/>
          <w:sz w:val="24"/>
          <w:szCs w:val="24"/>
        </w:rPr>
        <w:t>DATE OF NEXT MEETING</w:t>
      </w:r>
    </w:p>
    <w:p w14:paraId="3C794BE8" w14:textId="278D2B9B" w:rsidR="004E2FFE" w:rsidRDefault="008500A5" w:rsidP="004E2FFE">
      <w:pPr>
        <w:rPr>
          <w:rFonts w:cstheme="minorHAnsi"/>
          <w:sz w:val="24"/>
          <w:szCs w:val="24"/>
        </w:rPr>
      </w:pPr>
      <w:r w:rsidRPr="008500A5">
        <w:rPr>
          <w:rFonts w:cstheme="minorHAnsi"/>
          <w:b/>
          <w:bCs/>
          <w:sz w:val="24"/>
          <w:szCs w:val="24"/>
        </w:rPr>
        <w:t>13.1</w:t>
      </w:r>
      <w:r>
        <w:rPr>
          <w:rFonts w:cstheme="minorHAnsi"/>
          <w:sz w:val="24"/>
          <w:szCs w:val="24"/>
        </w:rPr>
        <w:t xml:space="preserve"> </w:t>
      </w:r>
      <w:r w:rsidR="00B071AB" w:rsidRPr="00B071AB">
        <w:rPr>
          <w:rFonts w:cstheme="minorHAnsi"/>
          <w:sz w:val="24"/>
          <w:szCs w:val="24"/>
        </w:rPr>
        <w:t>Monday 23</w:t>
      </w:r>
      <w:r w:rsidR="00AA52C6" w:rsidRPr="00AA52C6">
        <w:rPr>
          <w:rFonts w:cstheme="minorHAnsi"/>
          <w:sz w:val="24"/>
          <w:szCs w:val="24"/>
          <w:vertAlign w:val="superscript"/>
        </w:rPr>
        <w:t>rd</w:t>
      </w:r>
      <w:r w:rsidR="00B071AB" w:rsidRPr="00B071AB">
        <w:rPr>
          <w:rFonts w:cstheme="minorHAnsi"/>
          <w:sz w:val="24"/>
          <w:szCs w:val="24"/>
        </w:rPr>
        <w:t xml:space="preserve"> February 2026 11 am to 1 pm via Zoom.</w:t>
      </w:r>
    </w:p>
    <w:p w14:paraId="5384CECC" w14:textId="7CBF3DB1" w:rsidR="0082518A" w:rsidRDefault="00687F07">
      <w:pPr>
        <w:rPr>
          <w:rFonts w:ascii="Calibri" w:eastAsia="Calibri" w:hAnsi="Calibri" w:cs="Calibri"/>
          <w:sz w:val="24"/>
          <w:szCs w:val="24"/>
        </w:rPr>
      </w:pPr>
      <w:r>
        <w:rPr>
          <w:rFonts w:ascii="Calibri" w:eastAsia="Calibri" w:hAnsi="Calibri" w:cs="Calibri"/>
          <w:sz w:val="24"/>
          <w:szCs w:val="24"/>
        </w:rPr>
        <w:t>The meeting closed at 12:</w:t>
      </w:r>
      <w:r w:rsidR="003E6ED9">
        <w:rPr>
          <w:rFonts w:ascii="Calibri" w:eastAsia="Calibri" w:hAnsi="Calibri" w:cs="Calibri"/>
          <w:sz w:val="24"/>
          <w:szCs w:val="24"/>
        </w:rPr>
        <w:t>50</w:t>
      </w:r>
      <w:r w:rsidR="009D3125" w:rsidRPr="00E657D4">
        <w:rPr>
          <w:rFonts w:ascii="Calibri" w:eastAsia="Calibri" w:hAnsi="Calibri" w:cs="Calibri"/>
          <w:sz w:val="24"/>
          <w:szCs w:val="24"/>
        </w:rPr>
        <w:t>pm.</w:t>
      </w:r>
      <w:r w:rsidR="00DB7E0C">
        <w:rPr>
          <w:rFonts w:ascii="Calibri" w:eastAsia="Calibri" w:hAnsi="Calibri" w:cs="Calibri"/>
          <w:sz w:val="24"/>
          <w:szCs w:val="24"/>
        </w:rPr>
        <w:t xml:space="preserve"> </w:t>
      </w:r>
      <w:r w:rsidR="00D14B4B">
        <w:rPr>
          <w:rFonts w:ascii="Calibri" w:eastAsia="Calibri" w:hAnsi="Calibri" w:cs="Calibri"/>
          <w:sz w:val="24"/>
          <w:szCs w:val="24"/>
        </w:rPr>
        <w:t xml:space="preserve"> </w:t>
      </w:r>
    </w:p>
    <w:p w14:paraId="22A1AC64" w14:textId="77777777" w:rsidR="00217B90" w:rsidRDefault="00217B90">
      <w:pPr>
        <w:rPr>
          <w:rFonts w:ascii="Calibri" w:eastAsia="Calibri" w:hAnsi="Calibri" w:cs="Calibri"/>
          <w:sz w:val="24"/>
          <w:szCs w:val="24"/>
        </w:rPr>
      </w:pPr>
    </w:p>
    <w:p w14:paraId="75FA17A3" w14:textId="77777777" w:rsidR="00217B90" w:rsidRDefault="00217B90"/>
    <w:sectPr w:rsidR="00217B90" w:rsidSect="005A0A7B">
      <w:headerReference w:type="even" r:id="rId11"/>
      <w:headerReference w:type="default" r:id="rId12"/>
      <w:pgSz w:w="11906" w:h="16838"/>
      <w:pgMar w:top="1440" w:right="1133"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7430" w14:textId="77777777" w:rsidR="00150E27" w:rsidRDefault="00150E27" w:rsidP="00E657D4">
      <w:pPr>
        <w:spacing w:after="0" w:line="240" w:lineRule="auto"/>
      </w:pPr>
      <w:r>
        <w:separator/>
      </w:r>
    </w:p>
  </w:endnote>
  <w:endnote w:type="continuationSeparator" w:id="0">
    <w:p w14:paraId="7E3C9F56" w14:textId="77777777" w:rsidR="00150E27" w:rsidRDefault="00150E27" w:rsidP="00E6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7C31" w14:textId="77777777" w:rsidR="00150E27" w:rsidRDefault="00150E27" w:rsidP="00E657D4">
      <w:pPr>
        <w:spacing w:after="0" w:line="240" w:lineRule="auto"/>
      </w:pPr>
      <w:r>
        <w:separator/>
      </w:r>
    </w:p>
  </w:footnote>
  <w:footnote w:type="continuationSeparator" w:id="0">
    <w:p w14:paraId="2D987446" w14:textId="77777777" w:rsidR="00150E27" w:rsidRDefault="00150E27" w:rsidP="00E65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6A47" w14:textId="77777777" w:rsidR="00487969" w:rsidRDefault="00487969">
    <w:pPr>
      <w:pStyle w:val="Header"/>
    </w:pPr>
    <w:r>
      <w:rPr>
        <w:noProof/>
        <w:lang w:eastAsia="en-GB"/>
      </w:rPr>
      <mc:AlternateContent>
        <mc:Choice Requires="wps">
          <w:drawing>
            <wp:anchor distT="0" distB="0" distL="114300" distR="114300" simplePos="0" relativeHeight="251656704" behindDoc="1" locked="0" layoutInCell="0" allowOverlap="1" wp14:anchorId="527D15B5" wp14:editId="23B69D71">
              <wp:simplePos x="0" y="0"/>
              <wp:positionH relativeFrom="margin">
                <wp:align>center</wp:align>
              </wp:positionH>
              <wp:positionV relativeFrom="margin">
                <wp:align>center</wp:align>
              </wp:positionV>
              <wp:extent cx="5730875" cy="191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D15B5" id="_x0000_t202" coordsize="21600,21600" o:spt="202" path="m,l,21600r21600,l21600,xe">
              <v:stroke joinstyle="miter"/>
              <v:path gradientshapeok="t" o:connecttype="rect"/>
            </v:shapetype>
            <v:shape id="Text Box 2" o:spid="_x0000_s1026" type="#_x0000_t202" style="position:absolute;margin-left:0;margin-top:0;width:451.25pt;height:150.4pt;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" o:allowincell="f" filled="f" stroked="f">
              <v:stroke joinstyle="round"/>
              <o:lock v:ext="edit" shapetype="t"/>
              <v:textbox style="mso-fit-shape-to-text:t">
                <w:txbxContent>
                  <w:p w14:paraId="1E72819E"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9A3" w14:textId="0D9F8052" w:rsidR="00487969" w:rsidRDefault="00487969">
    <w:pPr>
      <w:pStyle w:val="Header"/>
    </w:pPr>
    <w:r>
      <w:rPr>
        <w:noProof/>
        <w:lang w:eastAsia="en-GB"/>
      </w:rPr>
      <mc:AlternateContent>
        <mc:Choice Requires="wps">
          <w:drawing>
            <wp:anchor distT="0" distB="0" distL="114300" distR="114300" simplePos="0" relativeHeight="251657728" behindDoc="1" locked="0" layoutInCell="0" allowOverlap="1" wp14:anchorId="5E31DE10" wp14:editId="3A20E846">
              <wp:simplePos x="0" y="0"/>
              <wp:positionH relativeFrom="margin">
                <wp:align>center</wp:align>
              </wp:positionH>
              <wp:positionV relativeFrom="margin">
                <wp:align>center</wp:align>
              </wp:positionV>
              <wp:extent cx="5730875" cy="19100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0875" cy="19100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31DE10" id="_x0000_t202" coordsize="21600,21600" o:spt="202" path="m,l,21600r21600,l21600,xe">
              <v:stroke joinstyle="miter"/>
              <v:path gradientshapeok="t" o:connecttype="rect"/>
            </v:shapetype>
            <v:shape id="Text Box 1" o:spid="_x0000_s1027" type="#_x0000_t202" style="position:absolute;margin-left:0;margin-top:0;width:451.25pt;height:150.4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" o:allowincell="f" filled="f" stroked="f">
              <v:stroke joinstyle="round"/>
              <o:lock v:ext="edit" shapetype="t"/>
              <v:textbox style="mso-fit-shape-to-text:t">
                <w:txbxContent>
                  <w:p w14:paraId="3AF73A35" w14:textId="77777777" w:rsidR="00487969" w:rsidRDefault="00487969" w:rsidP="00E657D4">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9F9"/>
    <w:multiLevelType w:val="multilevel"/>
    <w:tmpl w:val="BD1A0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13CFE"/>
    <w:multiLevelType w:val="hybridMultilevel"/>
    <w:tmpl w:val="15A472B2"/>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 w15:restartNumberingAfterBreak="0">
    <w:nsid w:val="28BD109C"/>
    <w:multiLevelType w:val="hybridMultilevel"/>
    <w:tmpl w:val="AE1046EC"/>
    <w:lvl w:ilvl="0" w:tplc="4C920598">
      <w:start w:val="1"/>
      <w:numFmt w:val="decimal"/>
      <w:lvlText w:val="%1."/>
      <w:lvlJc w:val="left"/>
      <w:pPr>
        <w:ind w:left="334"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EBFCEBA0">
      <w:start w:val="1"/>
      <w:numFmt w:val="bullet"/>
      <w:lvlText w:val="Ø"/>
      <w:lvlJc w:val="left"/>
      <w:pPr>
        <w:ind w:left="705"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D846B474">
      <w:start w:val="1"/>
      <w:numFmt w:val="bullet"/>
      <w:lvlText w:val="▪"/>
      <w:lvlJc w:val="left"/>
      <w:pPr>
        <w:ind w:left="14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472CF00C">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99213B6">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9DECEC6E">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C0086892">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389067B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2F10088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0430A59"/>
    <w:multiLevelType w:val="multilevel"/>
    <w:tmpl w:val="4C8C2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4F0D23"/>
    <w:multiLevelType w:val="multilevel"/>
    <w:tmpl w:val="52E48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514C26"/>
    <w:multiLevelType w:val="hybridMultilevel"/>
    <w:tmpl w:val="7FF080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41D4386"/>
    <w:multiLevelType w:val="multilevel"/>
    <w:tmpl w:val="593E38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A51377"/>
    <w:multiLevelType w:val="multilevel"/>
    <w:tmpl w:val="E05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6D6677"/>
    <w:multiLevelType w:val="multilevel"/>
    <w:tmpl w:val="5E94D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5610162">
    <w:abstractNumId w:val="5"/>
  </w:num>
  <w:num w:numId="2" w16cid:durableId="482888771">
    <w:abstractNumId w:val="2"/>
    <w:lvlOverride w:ilvl="0">
      <w:startOverride w:val="1"/>
    </w:lvlOverride>
    <w:lvlOverride w:ilvl="1"/>
    <w:lvlOverride w:ilvl="2"/>
    <w:lvlOverride w:ilvl="3"/>
    <w:lvlOverride w:ilvl="4"/>
    <w:lvlOverride w:ilvl="5"/>
    <w:lvlOverride w:ilvl="6"/>
    <w:lvlOverride w:ilvl="7"/>
    <w:lvlOverride w:ilvl="8"/>
  </w:num>
  <w:num w:numId="3" w16cid:durableId="925768822">
    <w:abstractNumId w:val="1"/>
  </w:num>
  <w:num w:numId="4" w16cid:durableId="1132863790">
    <w:abstractNumId w:val="8"/>
  </w:num>
  <w:num w:numId="5" w16cid:durableId="2125995181">
    <w:abstractNumId w:val="0"/>
  </w:num>
  <w:num w:numId="6" w16cid:durableId="2143881978">
    <w:abstractNumId w:val="6"/>
  </w:num>
  <w:num w:numId="7" w16cid:durableId="1250893105">
    <w:abstractNumId w:val="3"/>
  </w:num>
  <w:num w:numId="8" w16cid:durableId="7803282">
    <w:abstractNumId w:val="4"/>
  </w:num>
  <w:num w:numId="9" w16cid:durableId="1310864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D4"/>
    <w:rsid w:val="00004B32"/>
    <w:rsid w:val="000105A3"/>
    <w:rsid w:val="000128E5"/>
    <w:rsid w:val="00014756"/>
    <w:rsid w:val="00015DC5"/>
    <w:rsid w:val="00022025"/>
    <w:rsid w:val="000242FE"/>
    <w:rsid w:val="0002499D"/>
    <w:rsid w:val="00027731"/>
    <w:rsid w:val="00027ED5"/>
    <w:rsid w:val="0003067D"/>
    <w:rsid w:val="0003567E"/>
    <w:rsid w:val="00035C4F"/>
    <w:rsid w:val="00035EB4"/>
    <w:rsid w:val="000402B1"/>
    <w:rsid w:val="00040497"/>
    <w:rsid w:val="00040D7C"/>
    <w:rsid w:val="00041102"/>
    <w:rsid w:val="00041A3A"/>
    <w:rsid w:val="0004470C"/>
    <w:rsid w:val="000477E8"/>
    <w:rsid w:val="00051149"/>
    <w:rsid w:val="000514AA"/>
    <w:rsid w:val="00052E13"/>
    <w:rsid w:val="00053912"/>
    <w:rsid w:val="000556D9"/>
    <w:rsid w:val="00057146"/>
    <w:rsid w:val="000604D5"/>
    <w:rsid w:val="0006214B"/>
    <w:rsid w:val="0006282A"/>
    <w:rsid w:val="0006382C"/>
    <w:rsid w:val="00066497"/>
    <w:rsid w:val="0007023C"/>
    <w:rsid w:val="00074EF1"/>
    <w:rsid w:val="00075ACC"/>
    <w:rsid w:val="00075FBC"/>
    <w:rsid w:val="00077735"/>
    <w:rsid w:val="00082268"/>
    <w:rsid w:val="00082F10"/>
    <w:rsid w:val="0008563A"/>
    <w:rsid w:val="00090DDE"/>
    <w:rsid w:val="00092EE2"/>
    <w:rsid w:val="00097800"/>
    <w:rsid w:val="000A29A3"/>
    <w:rsid w:val="000A310D"/>
    <w:rsid w:val="000A72B0"/>
    <w:rsid w:val="000B1C34"/>
    <w:rsid w:val="000B3D0B"/>
    <w:rsid w:val="000B457E"/>
    <w:rsid w:val="000B4A92"/>
    <w:rsid w:val="000B4F6C"/>
    <w:rsid w:val="000B5D5E"/>
    <w:rsid w:val="000B626F"/>
    <w:rsid w:val="000B6FE2"/>
    <w:rsid w:val="000C26B7"/>
    <w:rsid w:val="000C2F6F"/>
    <w:rsid w:val="000C5152"/>
    <w:rsid w:val="000D192F"/>
    <w:rsid w:val="000D2345"/>
    <w:rsid w:val="000D249A"/>
    <w:rsid w:val="000D2A8E"/>
    <w:rsid w:val="000D2B1A"/>
    <w:rsid w:val="000D2D76"/>
    <w:rsid w:val="000D40BD"/>
    <w:rsid w:val="000D44AE"/>
    <w:rsid w:val="000D566F"/>
    <w:rsid w:val="000E0D5B"/>
    <w:rsid w:val="000E1366"/>
    <w:rsid w:val="000E20FC"/>
    <w:rsid w:val="000E571D"/>
    <w:rsid w:val="000E5DC4"/>
    <w:rsid w:val="000E7060"/>
    <w:rsid w:val="000E760A"/>
    <w:rsid w:val="000E7B45"/>
    <w:rsid w:val="000F1C27"/>
    <w:rsid w:val="000F485F"/>
    <w:rsid w:val="000F69CF"/>
    <w:rsid w:val="0010052E"/>
    <w:rsid w:val="0010289E"/>
    <w:rsid w:val="00106EB3"/>
    <w:rsid w:val="00107F5D"/>
    <w:rsid w:val="00110404"/>
    <w:rsid w:val="0011113F"/>
    <w:rsid w:val="00111958"/>
    <w:rsid w:val="00112640"/>
    <w:rsid w:val="00112867"/>
    <w:rsid w:val="00115B10"/>
    <w:rsid w:val="00116100"/>
    <w:rsid w:val="001205D7"/>
    <w:rsid w:val="00120CBD"/>
    <w:rsid w:val="00120F41"/>
    <w:rsid w:val="001259CB"/>
    <w:rsid w:val="001263B6"/>
    <w:rsid w:val="001271B5"/>
    <w:rsid w:val="00130EDB"/>
    <w:rsid w:val="0013198C"/>
    <w:rsid w:val="001319D6"/>
    <w:rsid w:val="001345D3"/>
    <w:rsid w:val="001348FE"/>
    <w:rsid w:val="00136580"/>
    <w:rsid w:val="00140E9B"/>
    <w:rsid w:val="00141C92"/>
    <w:rsid w:val="00147214"/>
    <w:rsid w:val="00147680"/>
    <w:rsid w:val="00150E27"/>
    <w:rsid w:val="00151CB8"/>
    <w:rsid w:val="00157F8E"/>
    <w:rsid w:val="00160019"/>
    <w:rsid w:val="00161FE3"/>
    <w:rsid w:val="0016277C"/>
    <w:rsid w:val="00163071"/>
    <w:rsid w:val="001634FE"/>
    <w:rsid w:val="00165A0E"/>
    <w:rsid w:val="00170B38"/>
    <w:rsid w:val="00171454"/>
    <w:rsid w:val="00172777"/>
    <w:rsid w:val="00173D27"/>
    <w:rsid w:val="0018063B"/>
    <w:rsid w:val="00180A91"/>
    <w:rsid w:val="00181A25"/>
    <w:rsid w:val="001844CD"/>
    <w:rsid w:val="001854C8"/>
    <w:rsid w:val="00186879"/>
    <w:rsid w:val="00190804"/>
    <w:rsid w:val="001919C8"/>
    <w:rsid w:val="00192854"/>
    <w:rsid w:val="00192A38"/>
    <w:rsid w:val="001939BA"/>
    <w:rsid w:val="00194215"/>
    <w:rsid w:val="00194A9F"/>
    <w:rsid w:val="00195208"/>
    <w:rsid w:val="001A3A4A"/>
    <w:rsid w:val="001A3DBC"/>
    <w:rsid w:val="001A4DB0"/>
    <w:rsid w:val="001A58D2"/>
    <w:rsid w:val="001A7BB7"/>
    <w:rsid w:val="001B1724"/>
    <w:rsid w:val="001B1D14"/>
    <w:rsid w:val="001B4125"/>
    <w:rsid w:val="001B5894"/>
    <w:rsid w:val="001B5C05"/>
    <w:rsid w:val="001C07B2"/>
    <w:rsid w:val="001C1270"/>
    <w:rsid w:val="001C1DDF"/>
    <w:rsid w:val="001C3ADB"/>
    <w:rsid w:val="001C41FB"/>
    <w:rsid w:val="001C53F2"/>
    <w:rsid w:val="001C6575"/>
    <w:rsid w:val="001C7AB2"/>
    <w:rsid w:val="001D0422"/>
    <w:rsid w:val="001E0E3C"/>
    <w:rsid w:val="001E1021"/>
    <w:rsid w:val="001E4009"/>
    <w:rsid w:val="001E486E"/>
    <w:rsid w:val="001E7B8E"/>
    <w:rsid w:val="001F2143"/>
    <w:rsid w:val="001F38FF"/>
    <w:rsid w:val="001F48DF"/>
    <w:rsid w:val="001F4B06"/>
    <w:rsid w:val="001F7B8A"/>
    <w:rsid w:val="00205BEF"/>
    <w:rsid w:val="00206358"/>
    <w:rsid w:val="002076B7"/>
    <w:rsid w:val="002140A9"/>
    <w:rsid w:val="00217B90"/>
    <w:rsid w:val="00225D24"/>
    <w:rsid w:val="00227506"/>
    <w:rsid w:val="00227AC5"/>
    <w:rsid w:val="00231B3F"/>
    <w:rsid w:val="00232237"/>
    <w:rsid w:val="00234D69"/>
    <w:rsid w:val="00235AC8"/>
    <w:rsid w:val="00236B0E"/>
    <w:rsid w:val="00237327"/>
    <w:rsid w:val="0024378B"/>
    <w:rsid w:val="00244733"/>
    <w:rsid w:val="002458B6"/>
    <w:rsid w:val="002462D6"/>
    <w:rsid w:val="0026024C"/>
    <w:rsid w:val="00260F29"/>
    <w:rsid w:val="00263B8E"/>
    <w:rsid w:val="00265ECA"/>
    <w:rsid w:val="00266FF8"/>
    <w:rsid w:val="00270A6A"/>
    <w:rsid w:val="002710C9"/>
    <w:rsid w:val="00282789"/>
    <w:rsid w:val="00284BB0"/>
    <w:rsid w:val="00286766"/>
    <w:rsid w:val="00286F97"/>
    <w:rsid w:val="00294DC4"/>
    <w:rsid w:val="00296225"/>
    <w:rsid w:val="0029687D"/>
    <w:rsid w:val="002A213A"/>
    <w:rsid w:val="002A50C0"/>
    <w:rsid w:val="002A6F9F"/>
    <w:rsid w:val="002A7569"/>
    <w:rsid w:val="002B0DCA"/>
    <w:rsid w:val="002B287C"/>
    <w:rsid w:val="002B4705"/>
    <w:rsid w:val="002B4788"/>
    <w:rsid w:val="002B5037"/>
    <w:rsid w:val="002B7B58"/>
    <w:rsid w:val="002C0BA1"/>
    <w:rsid w:val="002C2019"/>
    <w:rsid w:val="002C2087"/>
    <w:rsid w:val="002C2BD0"/>
    <w:rsid w:val="002C33BE"/>
    <w:rsid w:val="002C6955"/>
    <w:rsid w:val="002C7553"/>
    <w:rsid w:val="002D4434"/>
    <w:rsid w:val="002E00D6"/>
    <w:rsid w:val="002E1232"/>
    <w:rsid w:val="002E34E9"/>
    <w:rsid w:val="002E4B0B"/>
    <w:rsid w:val="002E5293"/>
    <w:rsid w:val="002E70F4"/>
    <w:rsid w:val="002F1FE0"/>
    <w:rsid w:val="002F5BC1"/>
    <w:rsid w:val="002F77E6"/>
    <w:rsid w:val="002F7D18"/>
    <w:rsid w:val="00301000"/>
    <w:rsid w:val="003073E4"/>
    <w:rsid w:val="00312F68"/>
    <w:rsid w:val="00314087"/>
    <w:rsid w:val="0031441A"/>
    <w:rsid w:val="00314989"/>
    <w:rsid w:val="00316161"/>
    <w:rsid w:val="00316380"/>
    <w:rsid w:val="00321033"/>
    <w:rsid w:val="00323979"/>
    <w:rsid w:val="00323F56"/>
    <w:rsid w:val="0032449D"/>
    <w:rsid w:val="00325AD6"/>
    <w:rsid w:val="00325E9E"/>
    <w:rsid w:val="00326EF7"/>
    <w:rsid w:val="00327965"/>
    <w:rsid w:val="00335D1F"/>
    <w:rsid w:val="00347063"/>
    <w:rsid w:val="00350513"/>
    <w:rsid w:val="00351B49"/>
    <w:rsid w:val="0035231B"/>
    <w:rsid w:val="00352470"/>
    <w:rsid w:val="00353E4C"/>
    <w:rsid w:val="003550ED"/>
    <w:rsid w:val="00361ABD"/>
    <w:rsid w:val="00377F15"/>
    <w:rsid w:val="00380143"/>
    <w:rsid w:val="00380A2D"/>
    <w:rsid w:val="003821D2"/>
    <w:rsid w:val="00387EF1"/>
    <w:rsid w:val="003908C1"/>
    <w:rsid w:val="00393DB5"/>
    <w:rsid w:val="00393F62"/>
    <w:rsid w:val="003946D6"/>
    <w:rsid w:val="003A0579"/>
    <w:rsid w:val="003A067B"/>
    <w:rsid w:val="003A0776"/>
    <w:rsid w:val="003A21A0"/>
    <w:rsid w:val="003A352C"/>
    <w:rsid w:val="003A36D8"/>
    <w:rsid w:val="003A5355"/>
    <w:rsid w:val="003A5844"/>
    <w:rsid w:val="003A5BCD"/>
    <w:rsid w:val="003A7286"/>
    <w:rsid w:val="003B0638"/>
    <w:rsid w:val="003B3A47"/>
    <w:rsid w:val="003B3AB8"/>
    <w:rsid w:val="003B5668"/>
    <w:rsid w:val="003B74A5"/>
    <w:rsid w:val="003C0375"/>
    <w:rsid w:val="003C0B04"/>
    <w:rsid w:val="003C3EFB"/>
    <w:rsid w:val="003C3F8B"/>
    <w:rsid w:val="003C6B72"/>
    <w:rsid w:val="003D3134"/>
    <w:rsid w:val="003D5BD0"/>
    <w:rsid w:val="003E64C5"/>
    <w:rsid w:val="003E6AB8"/>
    <w:rsid w:val="003E6ED9"/>
    <w:rsid w:val="003F1DF4"/>
    <w:rsid w:val="003F35E0"/>
    <w:rsid w:val="003F7CFC"/>
    <w:rsid w:val="00401E36"/>
    <w:rsid w:val="00404A33"/>
    <w:rsid w:val="004156C4"/>
    <w:rsid w:val="004157FC"/>
    <w:rsid w:val="00423596"/>
    <w:rsid w:val="0042540F"/>
    <w:rsid w:val="00425512"/>
    <w:rsid w:val="00425874"/>
    <w:rsid w:val="00425F64"/>
    <w:rsid w:val="004264D2"/>
    <w:rsid w:val="00430957"/>
    <w:rsid w:val="00435BF4"/>
    <w:rsid w:val="00436A24"/>
    <w:rsid w:val="004408A6"/>
    <w:rsid w:val="004440BA"/>
    <w:rsid w:val="004500CF"/>
    <w:rsid w:val="0045392C"/>
    <w:rsid w:val="00454E05"/>
    <w:rsid w:val="0045674C"/>
    <w:rsid w:val="0046165B"/>
    <w:rsid w:val="004654BB"/>
    <w:rsid w:val="00465B79"/>
    <w:rsid w:val="004674B0"/>
    <w:rsid w:val="00467AF3"/>
    <w:rsid w:val="004723B2"/>
    <w:rsid w:val="00472EED"/>
    <w:rsid w:val="00474B0C"/>
    <w:rsid w:val="00474C65"/>
    <w:rsid w:val="004779BB"/>
    <w:rsid w:val="00477F8A"/>
    <w:rsid w:val="00480F38"/>
    <w:rsid w:val="0048120F"/>
    <w:rsid w:val="00481432"/>
    <w:rsid w:val="00481C12"/>
    <w:rsid w:val="004829B2"/>
    <w:rsid w:val="00483BA4"/>
    <w:rsid w:val="0048616F"/>
    <w:rsid w:val="00487969"/>
    <w:rsid w:val="0049066B"/>
    <w:rsid w:val="00492AC4"/>
    <w:rsid w:val="0049382C"/>
    <w:rsid w:val="0049466A"/>
    <w:rsid w:val="00494BE4"/>
    <w:rsid w:val="00494DDD"/>
    <w:rsid w:val="00495229"/>
    <w:rsid w:val="004954F4"/>
    <w:rsid w:val="00496104"/>
    <w:rsid w:val="004A1EFF"/>
    <w:rsid w:val="004A569B"/>
    <w:rsid w:val="004B056A"/>
    <w:rsid w:val="004B1950"/>
    <w:rsid w:val="004B316A"/>
    <w:rsid w:val="004C2F27"/>
    <w:rsid w:val="004C4BA5"/>
    <w:rsid w:val="004C5238"/>
    <w:rsid w:val="004C5F10"/>
    <w:rsid w:val="004C5F1F"/>
    <w:rsid w:val="004D2206"/>
    <w:rsid w:val="004D270D"/>
    <w:rsid w:val="004D29DC"/>
    <w:rsid w:val="004D37B3"/>
    <w:rsid w:val="004D4836"/>
    <w:rsid w:val="004D49F7"/>
    <w:rsid w:val="004D57A5"/>
    <w:rsid w:val="004E1C9A"/>
    <w:rsid w:val="004E2F6D"/>
    <w:rsid w:val="004E2FFE"/>
    <w:rsid w:val="004E3633"/>
    <w:rsid w:val="004F3066"/>
    <w:rsid w:val="00505302"/>
    <w:rsid w:val="00505B61"/>
    <w:rsid w:val="00507355"/>
    <w:rsid w:val="005114A8"/>
    <w:rsid w:val="00511F4B"/>
    <w:rsid w:val="0051407D"/>
    <w:rsid w:val="00515150"/>
    <w:rsid w:val="00517AD7"/>
    <w:rsid w:val="00517C61"/>
    <w:rsid w:val="00517E09"/>
    <w:rsid w:val="00520836"/>
    <w:rsid w:val="00522E69"/>
    <w:rsid w:val="005268D7"/>
    <w:rsid w:val="0052772D"/>
    <w:rsid w:val="00530B11"/>
    <w:rsid w:val="005336A0"/>
    <w:rsid w:val="005338B3"/>
    <w:rsid w:val="005339E3"/>
    <w:rsid w:val="00533C72"/>
    <w:rsid w:val="00542154"/>
    <w:rsid w:val="0054455C"/>
    <w:rsid w:val="00544EA7"/>
    <w:rsid w:val="00545469"/>
    <w:rsid w:val="00550358"/>
    <w:rsid w:val="00555BE0"/>
    <w:rsid w:val="00555DF3"/>
    <w:rsid w:val="0055651D"/>
    <w:rsid w:val="00560473"/>
    <w:rsid w:val="00561FC1"/>
    <w:rsid w:val="005649FE"/>
    <w:rsid w:val="0056693C"/>
    <w:rsid w:val="00573671"/>
    <w:rsid w:val="005745E3"/>
    <w:rsid w:val="005763D3"/>
    <w:rsid w:val="00580747"/>
    <w:rsid w:val="0058086A"/>
    <w:rsid w:val="005819C0"/>
    <w:rsid w:val="005830A8"/>
    <w:rsid w:val="005870C5"/>
    <w:rsid w:val="0059173F"/>
    <w:rsid w:val="00592352"/>
    <w:rsid w:val="00595707"/>
    <w:rsid w:val="005A0A7B"/>
    <w:rsid w:val="005A154B"/>
    <w:rsid w:val="005A36B5"/>
    <w:rsid w:val="005A3B2C"/>
    <w:rsid w:val="005A3F40"/>
    <w:rsid w:val="005A6364"/>
    <w:rsid w:val="005A710B"/>
    <w:rsid w:val="005A7F96"/>
    <w:rsid w:val="005B73CD"/>
    <w:rsid w:val="005C2A9E"/>
    <w:rsid w:val="005C4838"/>
    <w:rsid w:val="005C6806"/>
    <w:rsid w:val="005C70FB"/>
    <w:rsid w:val="005D2CE6"/>
    <w:rsid w:val="005D3F4E"/>
    <w:rsid w:val="005D5036"/>
    <w:rsid w:val="005D712D"/>
    <w:rsid w:val="005E1446"/>
    <w:rsid w:val="005E2229"/>
    <w:rsid w:val="005E2998"/>
    <w:rsid w:val="005E34C3"/>
    <w:rsid w:val="005E4711"/>
    <w:rsid w:val="005E552A"/>
    <w:rsid w:val="005E64E0"/>
    <w:rsid w:val="005F035A"/>
    <w:rsid w:val="005F0A76"/>
    <w:rsid w:val="005F4F9B"/>
    <w:rsid w:val="005F57B7"/>
    <w:rsid w:val="005F5FF5"/>
    <w:rsid w:val="0060096E"/>
    <w:rsid w:val="0060252E"/>
    <w:rsid w:val="006032E0"/>
    <w:rsid w:val="006075E4"/>
    <w:rsid w:val="006144EE"/>
    <w:rsid w:val="00617EA4"/>
    <w:rsid w:val="00621511"/>
    <w:rsid w:val="00623C3A"/>
    <w:rsid w:val="00625D8A"/>
    <w:rsid w:val="00630D0E"/>
    <w:rsid w:val="006310F1"/>
    <w:rsid w:val="0063216D"/>
    <w:rsid w:val="00633476"/>
    <w:rsid w:val="00640FC7"/>
    <w:rsid w:val="00641C6E"/>
    <w:rsid w:val="0064366D"/>
    <w:rsid w:val="00645D39"/>
    <w:rsid w:val="00651AF9"/>
    <w:rsid w:val="00651F10"/>
    <w:rsid w:val="00655652"/>
    <w:rsid w:val="006608B5"/>
    <w:rsid w:val="00661E34"/>
    <w:rsid w:val="006620DE"/>
    <w:rsid w:val="00663833"/>
    <w:rsid w:val="00663B28"/>
    <w:rsid w:val="00665DE2"/>
    <w:rsid w:val="00670DB4"/>
    <w:rsid w:val="00671315"/>
    <w:rsid w:val="00671406"/>
    <w:rsid w:val="00672DE6"/>
    <w:rsid w:val="00674B15"/>
    <w:rsid w:val="00675D5C"/>
    <w:rsid w:val="006772B8"/>
    <w:rsid w:val="00681689"/>
    <w:rsid w:val="00682199"/>
    <w:rsid w:val="00682253"/>
    <w:rsid w:val="00682D25"/>
    <w:rsid w:val="00687F07"/>
    <w:rsid w:val="00694C90"/>
    <w:rsid w:val="00695C42"/>
    <w:rsid w:val="0069761B"/>
    <w:rsid w:val="006A0917"/>
    <w:rsid w:val="006A100D"/>
    <w:rsid w:val="006A1046"/>
    <w:rsid w:val="006A1510"/>
    <w:rsid w:val="006B0E1B"/>
    <w:rsid w:val="006B187D"/>
    <w:rsid w:val="006B2034"/>
    <w:rsid w:val="006B49CC"/>
    <w:rsid w:val="006B6528"/>
    <w:rsid w:val="006C08DE"/>
    <w:rsid w:val="006C5473"/>
    <w:rsid w:val="006D06F4"/>
    <w:rsid w:val="006D2BC8"/>
    <w:rsid w:val="006D2F87"/>
    <w:rsid w:val="006D6A4F"/>
    <w:rsid w:val="006D7877"/>
    <w:rsid w:val="006E09CE"/>
    <w:rsid w:val="006E1B87"/>
    <w:rsid w:val="006E4781"/>
    <w:rsid w:val="006E626E"/>
    <w:rsid w:val="006E6AE4"/>
    <w:rsid w:val="006E6AEB"/>
    <w:rsid w:val="006E785A"/>
    <w:rsid w:val="006F3151"/>
    <w:rsid w:val="006F362F"/>
    <w:rsid w:val="006F38F8"/>
    <w:rsid w:val="006F5BB0"/>
    <w:rsid w:val="006F6ED7"/>
    <w:rsid w:val="006F7EAF"/>
    <w:rsid w:val="00700052"/>
    <w:rsid w:val="007003B7"/>
    <w:rsid w:val="00703C51"/>
    <w:rsid w:val="00720560"/>
    <w:rsid w:val="007210AF"/>
    <w:rsid w:val="00721A99"/>
    <w:rsid w:val="00721B76"/>
    <w:rsid w:val="00721FBE"/>
    <w:rsid w:val="00723A9D"/>
    <w:rsid w:val="0072408B"/>
    <w:rsid w:val="00727A23"/>
    <w:rsid w:val="00732E4C"/>
    <w:rsid w:val="0073390B"/>
    <w:rsid w:val="00742FA2"/>
    <w:rsid w:val="0074369E"/>
    <w:rsid w:val="007459A0"/>
    <w:rsid w:val="00745C80"/>
    <w:rsid w:val="00751CBA"/>
    <w:rsid w:val="007540BD"/>
    <w:rsid w:val="007554AC"/>
    <w:rsid w:val="0075578C"/>
    <w:rsid w:val="00757112"/>
    <w:rsid w:val="00760748"/>
    <w:rsid w:val="00761621"/>
    <w:rsid w:val="0076265F"/>
    <w:rsid w:val="00763413"/>
    <w:rsid w:val="007636F2"/>
    <w:rsid w:val="007636FA"/>
    <w:rsid w:val="007640AF"/>
    <w:rsid w:val="00764B33"/>
    <w:rsid w:val="00765A13"/>
    <w:rsid w:val="00766A3C"/>
    <w:rsid w:val="0076754A"/>
    <w:rsid w:val="007703C5"/>
    <w:rsid w:val="00770BA6"/>
    <w:rsid w:val="00770FC0"/>
    <w:rsid w:val="00771A2A"/>
    <w:rsid w:val="00780F6D"/>
    <w:rsid w:val="0078355A"/>
    <w:rsid w:val="007837EA"/>
    <w:rsid w:val="00784075"/>
    <w:rsid w:val="00784551"/>
    <w:rsid w:val="007860DC"/>
    <w:rsid w:val="00786C77"/>
    <w:rsid w:val="00787469"/>
    <w:rsid w:val="00794875"/>
    <w:rsid w:val="0079666B"/>
    <w:rsid w:val="007A2E01"/>
    <w:rsid w:val="007A4935"/>
    <w:rsid w:val="007A6673"/>
    <w:rsid w:val="007A6B58"/>
    <w:rsid w:val="007A7253"/>
    <w:rsid w:val="007B5765"/>
    <w:rsid w:val="007B7330"/>
    <w:rsid w:val="007C26E4"/>
    <w:rsid w:val="007C29DF"/>
    <w:rsid w:val="007C32CA"/>
    <w:rsid w:val="007C677E"/>
    <w:rsid w:val="007C6A8E"/>
    <w:rsid w:val="007C7E7D"/>
    <w:rsid w:val="007D5865"/>
    <w:rsid w:val="007D75D9"/>
    <w:rsid w:val="007E4B31"/>
    <w:rsid w:val="007E54EA"/>
    <w:rsid w:val="007E6E76"/>
    <w:rsid w:val="007F178A"/>
    <w:rsid w:val="007F2E7D"/>
    <w:rsid w:val="007F4D6D"/>
    <w:rsid w:val="007F6572"/>
    <w:rsid w:val="00802818"/>
    <w:rsid w:val="00803BFD"/>
    <w:rsid w:val="00803FA6"/>
    <w:rsid w:val="00814A42"/>
    <w:rsid w:val="00815CD7"/>
    <w:rsid w:val="00821BDA"/>
    <w:rsid w:val="008238CA"/>
    <w:rsid w:val="0082518A"/>
    <w:rsid w:val="00825806"/>
    <w:rsid w:val="00833374"/>
    <w:rsid w:val="0083349A"/>
    <w:rsid w:val="00833D55"/>
    <w:rsid w:val="00833E86"/>
    <w:rsid w:val="00835359"/>
    <w:rsid w:val="00840123"/>
    <w:rsid w:val="008406E4"/>
    <w:rsid w:val="00841505"/>
    <w:rsid w:val="008428CF"/>
    <w:rsid w:val="0084513F"/>
    <w:rsid w:val="00845CD4"/>
    <w:rsid w:val="008500A5"/>
    <w:rsid w:val="008535D1"/>
    <w:rsid w:val="00860017"/>
    <w:rsid w:val="00860C59"/>
    <w:rsid w:val="00865786"/>
    <w:rsid w:val="00870C8E"/>
    <w:rsid w:val="00874111"/>
    <w:rsid w:val="008801F9"/>
    <w:rsid w:val="00880F57"/>
    <w:rsid w:val="00883F62"/>
    <w:rsid w:val="00887540"/>
    <w:rsid w:val="00890A4B"/>
    <w:rsid w:val="0089217E"/>
    <w:rsid w:val="008930BB"/>
    <w:rsid w:val="00893FDE"/>
    <w:rsid w:val="0089553A"/>
    <w:rsid w:val="00897ADC"/>
    <w:rsid w:val="008A11DC"/>
    <w:rsid w:val="008A4EE1"/>
    <w:rsid w:val="008B39EB"/>
    <w:rsid w:val="008B4E81"/>
    <w:rsid w:val="008D0CF9"/>
    <w:rsid w:val="008D0E1B"/>
    <w:rsid w:val="008D1C95"/>
    <w:rsid w:val="008D1C9B"/>
    <w:rsid w:val="008D20F3"/>
    <w:rsid w:val="008D20FC"/>
    <w:rsid w:val="008D3EDB"/>
    <w:rsid w:val="008D4816"/>
    <w:rsid w:val="008D5BA7"/>
    <w:rsid w:val="008D6F0E"/>
    <w:rsid w:val="008E0DE4"/>
    <w:rsid w:val="008E12C2"/>
    <w:rsid w:val="008E1754"/>
    <w:rsid w:val="008E5376"/>
    <w:rsid w:val="008E6678"/>
    <w:rsid w:val="008F126A"/>
    <w:rsid w:val="008F2289"/>
    <w:rsid w:val="008F2E85"/>
    <w:rsid w:val="008F2FCB"/>
    <w:rsid w:val="008F56C8"/>
    <w:rsid w:val="008F5E9E"/>
    <w:rsid w:val="008F75B8"/>
    <w:rsid w:val="008F77FB"/>
    <w:rsid w:val="00903A58"/>
    <w:rsid w:val="00907F7C"/>
    <w:rsid w:val="00910CEA"/>
    <w:rsid w:val="0091177A"/>
    <w:rsid w:val="00912C77"/>
    <w:rsid w:val="0091333A"/>
    <w:rsid w:val="00915CD6"/>
    <w:rsid w:val="00915F8C"/>
    <w:rsid w:val="009175D1"/>
    <w:rsid w:val="009200C2"/>
    <w:rsid w:val="00921B47"/>
    <w:rsid w:val="009240CB"/>
    <w:rsid w:val="00930AE8"/>
    <w:rsid w:val="00931AAC"/>
    <w:rsid w:val="00935E83"/>
    <w:rsid w:val="00937990"/>
    <w:rsid w:val="00937B2D"/>
    <w:rsid w:val="009428DB"/>
    <w:rsid w:val="009448EE"/>
    <w:rsid w:val="00951056"/>
    <w:rsid w:val="0095137D"/>
    <w:rsid w:val="00953772"/>
    <w:rsid w:val="00955680"/>
    <w:rsid w:val="0095714F"/>
    <w:rsid w:val="00961601"/>
    <w:rsid w:val="00961658"/>
    <w:rsid w:val="00963AA7"/>
    <w:rsid w:val="00972681"/>
    <w:rsid w:val="00972C56"/>
    <w:rsid w:val="0097359C"/>
    <w:rsid w:val="0097377F"/>
    <w:rsid w:val="00974A9E"/>
    <w:rsid w:val="00980D65"/>
    <w:rsid w:val="00981AE6"/>
    <w:rsid w:val="00983390"/>
    <w:rsid w:val="009847B7"/>
    <w:rsid w:val="0098770B"/>
    <w:rsid w:val="00987AD5"/>
    <w:rsid w:val="00994EFD"/>
    <w:rsid w:val="009979B6"/>
    <w:rsid w:val="00997ED7"/>
    <w:rsid w:val="009A03C3"/>
    <w:rsid w:val="009A52BE"/>
    <w:rsid w:val="009A6EFB"/>
    <w:rsid w:val="009A70DD"/>
    <w:rsid w:val="009A7BC0"/>
    <w:rsid w:val="009B392B"/>
    <w:rsid w:val="009B44F0"/>
    <w:rsid w:val="009B7131"/>
    <w:rsid w:val="009B7BF7"/>
    <w:rsid w:val="009C089C"/>
    <w:rsid w:val="009C106A"/>
    <w:rsid w:val="009C277F"/>
    <w:rsid w:val="009C4724"/>
    <w:rsid w:val="009C489A"/>
    <w:rsid w:val="009C633E"/>
    <w:rsid w:val="009D068C"/>
    <w:rsid w:val="009D1EBA"/>
    <w:rsid w:val="009D3125"/>
    <w:rsid w:val="009D3267"/>
    <w:rsid w:val="009D5FD1"/>
    <w:rsid w:val="009D6CF5"/>
    <w:rsid w:val="009E0EF2"/>
    <w:rsid w:val="009E5BA2"/>
    <w:rsid w:val="009F14A0"/>
    <w:rsid w:val="009F7309"/>
    <w:rsid w:val="00A10AA7"/>
    <w:rsid w:val="00A1499F"/>
    <w:rsid w:val="00A15134"/>
    <w:rsid w:val="00A17749"/>
    <w:rsid w:val="00A20861"/>
    <w:rsid w:val="00A2447E"/>
    <w:rsid w:val="00A244C1"/>
    <w:rsid w:val="00A24514"/>
    <w:rsid w:val="00A26745"/>
    <w:rsid w:val="00A269AE"/>
    <w:rsid w:val="00A2728E"/>
    <w:rsid w:val="00A27F7B"/>
    <w:rsid w:val="00A31071"/>
    <w:rsid w:val="00A3122B"/>
    <w:rsid w:val="00A33751"/>
    <w:rsid w:val="00A400BB"/>
    <w:rsid w:val="00A40737"/>
    <w:rsid w:val="00A40A08"/>
    <w:rsid w:val="00A41D0E"/>
    <w:rsid w:val="00A42043"/>
    <w:rsid w:val="00A44577"/>
    <w:rsid w:val="00A44E5B"/>
    <w:rsid w:val="00A45EA4"/>
    <w:rsid w:val="00A47906"/>
    <w:rsid w:val="00A500F9"/>
    <w:rsid w:val="00A50EA4"/>
    <w:rsid w:val="00A52742"/>
    <w:rsid w:val="00A529AB"/>
    <w:rsid w:val="00A53062"/>
    <w:rsid w:val="00A56DC8"/>
    <w:rsid w:val="00A572A2"/>
    <w:rsid w:val="00A677CA"/>
    <w:rsid w:val="00A67A5E"/>
    <w:rsid w:val="00A67FC0"/>
    <w:rsid w:val="00A711A1"/>
    <w:rsid w:val="00A74943"/>
    <w:rsid w:val="00A75B6B"/>
    <w:rsid w:val="00A77AC6"/>
    <w:rsid w:val="00A77AEB"/>
    <w:rsid w:val="00A82D40"/>
    <w:rsid w:val="00A84566"/>
    <w:rsid w:val="00A84BF8"/>
    <w:rsid w:val="00A87B76"/>
    <w:rsid w:val="00A91D3B"/>
    <w:rsid w:val="00A92806"/>
    <w:rsid w:val="00A94AEC"/>
    <w:rsid w:val="00A9535E"/>
    <w:rsid w:val="00A95B73"/>
    <w:rsid w:val="00A95F19"/>
    <w:rsid w:val="00A968D1"/>
    <w:rsid w:val="00A97F4B"/>
    <w:rsid w:val="00AA0777"/>
    <w:rsid w:val="00AA1926"/>
    <w:rsid w:val="00AA3C6B"/>
    <w:rsid w:val="00AA44D8"/>
    <w:rsid w:val="00AA4664"/>
    <w:rsid w:val="00AA52C6"/>
    <w:rsid w:val="00AA5B6B"/>
    <w:rsid w:val="00AA78B3"/>
    <w:rsid w:val="00AA7D25"/>
    <w:rsid w:val="00AB17FC"/>
    <w:rsid w:val="00AB1D61"/>
    <w:rsid w:val="00AB5A5F"/>
    <w:rsid w:val="00AB6FF7"/>
    <w:rsid w:val="00AC0464"/>
    <w:rsid w:val="00AC07A6"/>
    <w:rsid w:val="00AC24BA"/>
    <w:rsid w:val="00AC57B7"/>
    <w:rsid w:val="00AD05E3"/>
    <w:rsid w:val="00AD2D67"/>
    <w:rsid w:val="00AD6EC5"/>
    <w:rsid w:val="00AE058F"/>
    <w:rsid w:val="00AE2B1D"/>
    <w:rsid w:val="00AE5652"/>
    <w:rsid w:val="00AF4FBD"/>
    <w:rsid w:val="00AF67D0"/>
    <w:rsid w:val="00AF6E4F"/>
    <w:rsid w:val="00AF71DD"/>
    <w:rsid w:val="00AF7945"/>
    <w:rsid w:val="00B01966"/>
    <w:rsid w:val="00B01EF7"/>
    <w:rsid w:val="00B05BD1"/>
    <w:rsid w:val="00B071AB"/>
    <w:rsid w:val="00B11C74"/>
    <w:rsid w:val="00B12B55"/>
    <w:rsid w:val="00B14F26"/>
    <w:rsid w:val="00B15AB1"/>
    <w:rsid w:val="00B1708D"/>
    <w:rsid w:val="00B172D1"/>
    <w:rsid w:val="00B25878"/>
    <w:rsid w:val="00B25D59"/>
    <w:rsid w:val="00B25DBC"/>
    <w:rsid w:val="00B27A4C"/>
    <w:rsid w:val="00B3507A"/>
    <w:rsid w:val="00B360F4"/>
    <w:rsid w:val="00B4047B"/>
    <w:rsid w:val="00B438CB"/>
    <w:rsid w:val="00B43F01"/>
    <w:rsid w:val="00B4408E"/>
    <w:rsid w:val="00B44230"/>
    <w:rsid w:val="00B443FC"/>
    <w:rsid w:val="00B45626"/>
    <w:rsid w:val="00B474CC"/>
    <w:rsid w:val="00B47CFB"/>
    <w:rsid w:val="00B50C1C"/>
    <w:rsid w:val="00B51D83"/>
    <w:rsid w:val="00B55AC1"/>
    <w:rsid w:val="00B6181D"/>
    <w:rsid w:val="00B61DDA"/>
    <w:rsid w:val="00B6387A"/>
    <w:rsid w:val="00B67D01"/>
    <w:rsid w:val="00B7168A"/>
    <w:rsid w:val="00B73693"/>
    <w:rsid w:val="00B739E1"/>
    <w:rsid w:val="00B758B8"/>
    <w:rsid w:val="00B76DAE"/>
    <w:rsid w:val="00B81C06"/>
    <w:rsid w:val="00B83619"/>
    <w:rsid w:val="00B852F3"/>
    <w:rsid w:val="00B85E78"/>
    <w:rsid w:val="00B920FC"/>
    <w:rsid w:val="00B92D5D"/>
    <w:rsid w:val="00B9481B"/>
    <w:rsid w:val="00B95F35"/>
    <w:rsid w:val="00BA0553"/>
    <w:rsid w:val="00BA3F25"/>
    <w:rsid w:val="00BB3EB5"/>
    <w:rsid w:val="00BC05FD"/>
    <w:rsid w:val="00BC1EC1"/>
    <w:rsid w:val="00BC6CBE"/>
    <w:rsid w:val="00BD05A4"/>
    <w:rsid w:val="00BD4017"/>
    <w:rsid w:val="00BE2865"/>
    <w:rsid w:val="00BE28C1"/>
    <w:rsid w:val="00BE4FB8"/>
    <w:rsid w:val="00BE501D"/>
    <w:rsid w:val="00BE6776"/>
    <w:rsid w:val="00BE6D67"/>
    <w:rsid w:val="00BF18D7"/>
    <w:rsid w:val="00BF31AA"/>
    <w:rsid w:val="00BF370D"/>
    <w:rsid w:val="00BF39F3"/>
    <w:rsid w:val="00BF5058"/>
    <w:rsid w:val="00C00093"/>
    <w:rsid w:val="00C02BBC"/>
    <w:rsid w:val="00C04662"/>
    <w:rsid w:val="00C10D9C"/>
    <w:rsid w:val="00C11831"/>
    <w:rsid w:val="00C12E2F"/>
    <w:rsid w:val="00C13350"/>
    <w:rsid w:val="00C136F2"/>
    <w:rsid w:val="00C13C13"/>
    <w:rsid w:val="00C14C6D"/>
    <w:rsid w:val="00C207EC"/>
    <w:rsid w:val="00C22D12"/>
    <w:rsid w:val="00C23CBE"/>
    <w:rsid w:val="00C256C9"/>
    <w:rsid w:val="00C25885"/>
    <w:rsid w:val="00C332E4"/>
    <w:rsid w:val="00C33465"/>
    <w:rsid w:val="00C36179"/>
    <w:rsid w:val="00C36C02"/>
    <w:rsid w:val="00C37258"/>
    <w:rsid w:val="00C4145A"/>
    <w:rsid w:val="00C452EF"/>
    <w:rsid w:val="00C466CF"/>
    <w:rsid w:val="00C477EE"/>
    <w:rsid w:val="00C517BD"/>
    <w:rsid w:val="00C53FB3"/>
    <w:rsid w:val="00C55CDE"/>
    <w:rsid w:val="00C56A4B"/>
    <w:rsid w:val="00C61579"/>
    <w:rsid w:val="00C62592"/>
    <w:rsid w:val="00C635E1"/>
    <w:rsid w:val="00C66A82"/>
    <w:rsid w:val="00C67023"/>
    <w:rsid w:val="00C723FE"/>
    <w:rsid w:val="00C74709"/>
    <w:rsid w:val="00C74856"/>
    <w:rsid w:val="00C76FB2"/>
    <w:rsid w:val="00C828B4"/>
    <w:rsid w:val="00C8305F"/>
    <w:rsid w:val="00C84148"/>
    <w:rsid w:val="00C90EDA"/>
    <w:rsid w:val="00C91D47"/>
    <w:rsid w:val="00C93A14"/>
    <w:rsid w:val="00C94F3F"/>
    <w:rsid w:val="00C97000"/>
    <w:rsid w:val="00CA15ED"/>
    <w:rsid w:val="00CA417C"/>
    <w:rsid w:val="00CA76D7"/>
    <w:rsid w:val="00CB1AA1"/>
    <w:rsid w:val="00CB4DF5"/>
    <w:rsid w:val="00CB7903"/>
    <w:rsid w:val="00CC0605"/>
    <w:rsid w:val="00CC0A60"/>
    <w:rsid w:val="00CC0BC4"/>
    <w:rsid w:val="00CC28D5"/>
    <w:rsid w:val="00CC2F76"/>
    <w:rsid w:val="00CC679C"/>
    <w:rsid w:val="00CC68B1"/>
    <w:rsid w:val="00CC7C61"/>
    <w:rsid w:val="00CD0A6E"/>
    <w:rsid w:val="00CD1DBC"/>
    <w:rsid w:val="00CD25EA"/>
    <w:rsid w:val="00CD2608"/>
    <w:rsid w:val="00CD38D2"/>
    <w:rsid w:val="00CD3DD8"/>
    <w:rsid w:val="00CD4783"/>
    <w:rsid w:val="00CD64E5"/>
    <w:rsid w:val="00CD6C5D"/>
    <w:rsid w:val="00CD7B2F"/>
    <w:rsid w:val="00CE0CFF"/>
    <w:rsid w:val="00CE52E6"/>
    <w:rsid w:val="00CE5D0C"/>
    <w:rsid w:val="00CE645A"/>
    <w:rsid w:val="00CE694C"/>
    <w:rsid w:val="00CE74EC"/>
    <w:rsid w:val="00CF06C5"/>
    <w:rsid w:val="00CF1F82"/>
    <w:rsid w:val="00CF22EA"/>
    <w:rsid w:val="00CF22EB"/>
    <w:rsid w:val="00CF4314"/>
    <w:rsid w:val="00CF52B8"/>
    <w:rsid w:val="00CF55A9"/>
    <w:rsid w:val="00CF7534"/>
    <w:rsid w:val="00D1211E"/>
    <w:rsid w:val="00D12485"/>
    <w:rsid w:val="00D12CD3"/>
    <w:rsid w:val="00D12DD0"/>
    <w:rsid w:val="00D1396A"/>
    <w:rsid w:val="00D14B4B"/>
    <w:rsid w:val="00D163F6"/>
    <w:rsid w:val="00D16580"/>
    <w:rsid w:val="00D179BE"/>
    <w:rsid w:val="00D21A71"/>
    <w:rsid w:val="00D2434B"/>
    <w:rsid w:val="00D26592"/>
    <w:rsid w:val="00D273CD"/>
    <w:rsid w:val="00D31099"/>
    <w:rsid w:val="00D3222F"/>
    <w:rsid w:val="00D33261"/>
    <w:rsid w:val="00D33A7E"/>
    <w:rsid w:val="00D34CD7"/>
    <w:rsid w:val="00D42AD4"/>
    <w:rsid w:val="00D4455D"/>
    <w:rsid w:val="00D462B7"/>
    <w:rsid w:val="00D54F92"/>
    <w:rsid w:val="00D60C1D"/>
    <w:rsid w:val="00D612B2"/>
    <w:rsid w:val="00D64D6F"/>
    <w:rsid w:val="00D65FCD"/>
    <w:rsid w:val="00D6747B"/>
    <w:rsid w:val="00D674A6"/>
    <w:rsid w:val="00D7078F"/>
    <w:rsid w:val="00D721A1"/>
    <w:rsid w:val="00D7556D"/>
    <w:rsid w:val="00D75ECF"/>
    <w:rsid w:val="00D76546"/>
    <w:rsid w:val="00D77052"/>
    <w:rsid w:val="00D87BA8"/>
    <w:rsid w:val="00D91413"/>
    <w:rsid w:val="00D91A9F"/>
    <w:rsid w:val="00D9306E"/>
    <w:rsid w:val="00D940AA"/>
    <w:rsid w:val="00D95386"/>
    <w:rsid w:val="00D95A66"/>
    <w:rsid w:val="00DA0164"/>
    <w:rsid w:val="00DA2828"/>
    <w:rsid w:val="00DA28E8"/>
    <w:rsid w:val="00DB0A38"/>
    <w:rsid w:val="00DB2605"/>
    <w:rsid w:val="00DB2C55"/>
    <w:rsid w:val="00DB3AF1"/>
    <w:rsid w:val="00DB4C78"/>
    <w:rsid w:val="00DB5D16"/>
    <w:rsid w:val="00DB7E0C"/>
    <w:rsid w:val="00DC098A"/>
    <w:rsid w:val="00DC1074"/>
    <w:rsid w:val="00DC2D79"/>
    <w:rsid w:val="00DC5090"/>
    <w:rsid w:val="00DC5923"/>
    <w:rsid w:val="00DC5F30"/>
    <w:rsid w:val="00DC6C73"/>
    <w:rsid w:val="00DC747D"/>
    <w:rsid w:val="00DD1679"/>
    <w:rsid w:val="00DD5436"/>
    <w:rsid w:val="00DE4304"/>
    <w:rsid w:val="00DE4847"/>
    <w:rsid w:val="00DE5C8C"/>
    <w:rsid w:val="00DF0B65"/>
    <w:rsid w:val="00DF2C1E"/>
    <w:rsid w:val="00DF51F5"/>
    <w:rsid w:val="00DF5222"/>
    <w:rsid w:val="00DF5E3F"/>
    <w:rsid w:val="00DF78C3"/>
    <w:rsid w:val="00DF7FDE"/>
    <w:rsid w:val="00E00373"/>
    <w:rsid w:val="00E0160F"/>
    <w:rsid w:val="00E1071C"/>
    <w:rsid w:val="00E14FC1"/>
    <w:rsid w:val="00E15441"/>
    <w:rsid w:val="00E154F5"/>
    <w:rsid w:val="00E15ADE"/>
    <w:rsid w:val="00E1640A"/>
    <w:rsid w:val="00E17110"/>
    <w:rsid w:val="00E224C3"/>
    <w:rsid w:val="00E23EBE"/>
    <w:rsid w:val="00E24749"/>
    <w:rsid w:val="00E31E39"/>
    <w:rsid w:val="00E32D9D"/>
    <w:rsid w:val="00E3352B"/>
    <w:rsid w:val="00E34FC1"/>
    <w:rsid w:val="00E41A42"/>
    <w:rsid w:val="00E43254"/>
    <w:rsid w:val="00E4586F"/>
    <w:rsid w:val="00E53F51"/>
    <w:rsid w:val="00E60592"/>
    <w:rsid w:val="00E650D5"/>
    <w:rsid w:val="00E657D4"/>
    <w:rsid w:val="00E65C1F"/>
    <w:rsid w:val="00E6650C"/>
    <w:rsid w:val="00E66F05"/>
    <w:rsid w:val="00E6763B"/>
    <w:rsid w:val="00E719CB"/>
    <w:rsid w:val="00E82054"/>
    <w:rsid w:val="00E8236F"/>
    <w:rsid w:val="00E827FB"/>
    <w:rsid w:val="00E8339F"/>
    <w:rsid w:val="00E84AD8"/>
    <w:rsid w:val="00E85BFF"/>
    <w:rsid w:val="00E867B2"/>
    <w:rsid w:val="00E87DCD"/>
    <w:rsid w:val="00E93D75"/>
    <w:rsid w:val="00E96FE8"/>
    <w:rsid w:val="00E979B7"/>
    <w:rsid w:val="00EA0051"/>
    <w:rsid w:val="00EA101C"/>
    <w:rsid w:val="00EA2CD3"/>
    <w:rsid w:val="00EA2FFD"/>
    <w:rsid w:val="00EA38B5"/>
    <w:rsid w:val="00EA69B0"/>
    <w:rsid w:val="00EB36CE"/>
    <w:rsid w:val="00EB77C8"/>
    <w:rsid w:val="00EC1274"/>
    <w:rsid w:val="00EC16F0"/>
    <w:rsid w:val="00EC275B"/>
    <w:rsid w:val="00EC3F07"/>
    <w:rsid w:val="00EC4897"/>
    <w:rsid w:val="00EC71D5"/>
    <w:rsid w:val="00EC71E4"/>
    <w:rsid w:val="00EC7D7A"/>
    <w:rsid w:val="00ED2C22"/>
    <w:rsid w:val="00ED49EE"/>
    <w:rsid w:val="00EE12BC"/>
    <w:rsid w:val="00EE2DC3"/>
    <w:rsid w:val="00EE5865"/>
    <w:rsid w:val="00EE5914"/>
    <w:rsid w:val="00EF0F19"/>
    <w:rsid w:val="00EF1A7A"/>
    <w:rsid w:val="00EF2A67"/>
    <w:rsid w:val="00EF35D6"/>
    <w:rsid w:val="00EF4346"/>
    <w:rsid w:val="00F00C18"/>
    <w:rsid w:val="00F01471"/>
    <w:rsid w:val="00F025D9"/>
    <w:rsid w:val="00F05149"/>
    <w:rsid w:val="00F051EF"/>
    <w:rsid w:val="00F101AC"/>
    <w:rsid w:val="00F10BA3"/>
    <w:rsid w:val="00F10F40"/>
    <w:rsid w:val="00F202DB"/>
    <w:rsid w:val="00F20FEC"/>
    <w:rsid w:val="00F24723"/>
    <w:rsid w:val="00F25CA5"/>
    <w:rsid w:val="00F25CD6"/>
    <w:rsid w:val="00F27ECB"/>
    <w:rsid w:val="00F3190D"/>
    <w:rsid w:val="00F3280A"/>
    <w:rsid w:val="00F34758"/>
    <w:rsid w:val="00F34AAF"/>
    <w:rsid w:val="00F34BFF"/>
    <w:rsid w:val="00F34EC1"/>
    <w:rsid w:val="00F350A6"/>
    <w:rsid w:val="00F35CCB"/>
    <w:rsid w:val="00F41AF1"/>
    <w:rsid w:val="00F44F5E"/>
    <w:rsid w:val="00F45B0A"/>
    <w:rsid w:val="00F45CF6"/>
    <w:rsid w:val="00F5163E"/>
    <w:rsid w:val="00F520C9"/>
    <w:rsid w:val="00F523E0"/>
    <w:rsid w:val="00F524EB"/>
    <w:rsid w:val="00F53B25"/>
    <w:rsid w:val="00F61313"/>
    <w:rsid w:val="00F61EF3"/>
    <w:rsid w:val="00F640B8"/>
    <w:rsid w:val="00F67B77"/>
    <w:rsid w:val="00F73AA8"/>
    <w:rsid w:val="00F764EC"/>
    <w:rsid w:val="00F77830"/>
    <w:rsid w:val="00F8209F"/>
    <w:rsid w:val="00F82390"/>
    <w:rsid w:val="00F82E66"/>
    <w:rsid w:val="00F83098"/>
    <w:rsid w:val="00F84976"/>
    <w:rsid w:val="00F85541"/>
    <w:rsid w:val="00F86172"/>
    <w:rsid w:val="00F869D9"/>
    <w:rsid w:val="00F86AB0"/>
    <w:rsid w:val="00F87D14"/>
    <w:rsid w:val="00F87E03"/>
    <w:rsid w:val="00F87F40"/>
    <w:rsid w:val="00F901F6"/>
    <w:rsid w:val="00F90C65"/>
    <w:rsid w:val="00F94380"/>
    <w:rsid w:val="00F943C2"/>
    <w:rsid w:val="00F9657B"/>
    <w:rsid w:val="00F97536"/>
    <w:rsid w:val="00FA2FF9"/>
    <w:rsid w:val="00FA4E65"/>
    <w:rsid w:val="00FA5169"/>
    <w:rsid w:val="00FA77F3"/>
    <w:rsid w:val="00FB168B"/>
    <w:rsid w:val="00FB78AA"/>
    <w:rsid w:val="00FB78C1"/>
    <w:rsid w:val="00FC07B7"/>
    <w:rsid w:val="00FC093F"/>
    <w:rsid w:val="00FC12B8"/>
    <w:rsid w:val="00FC2969"/>
    <w:rsid w:val="00FC42D1"/>
    <w:rsid w:val="00FC4B50"/>
    <w:rsid w:val="00FC6966"/>
    <w:rsid w:val="00FC6E57"/>
    <w:rsid w:val="00FC7E5B"/>
    <w:rsid w:val="00FD0CEE"/>
    <w:rsid w:val="00FD1A53"/>
    <w:rsid w:val="00FD1E7E"/>
    <w:rsid w:val="00FD1F1E"/>
    <w:rsid w:val="00FD32DA"/>
    <w:rsid w:val="00FD3C9C"/>
    <w:rsid w:val="00FD51FD"/>
    <w:rsid w:val="00FD6922"/>
    <w:rsid w:val="00FE0406"/>
    <w:rsid w:val="00FE092E"/>
    <w:rsid w:val="00FE1D56"/>
    <w:rsid w:val="00FE2499"/>
    <w:rsid w:val="00FE2E93"/>
    <w:rsid w:val="00FE3DEE"/>
    <w:rsid w:val="00FE3E8F"/>
    <w:rsid w:val="00FE4393"/>
    <w:rsid w:val="00FE787E"/>
    <w:rsid w:val="00FF0F1D"/>
    <w:rsid w:val="00FF1829"/>
    <w:rsid w:val="00FF1D64"/>
    <w:rsid w:val="00FF3E86"/>
    <w:rsid w:val="00FF78E2"/>
    <w:rsid w:val="00FF7965"/>
    <w:rsid w:val="03714127"/>
    <w:rsid w:val="0437A71E"/>
    <w:rsid w:val="0441917F"/>
    <w:rsid w:val="05A230B2"/>
    <w:rsid w:val="08CE48F2"/>
    <w:rsid w:val="0A2A41F3"/>
    <w:rsid w:val="0DC8E6CC"/>
    <w:rsid w:val="0E485A7E"/>
    <w:rsid w:val="0F0FD405"/>
    <w:rsid w:val="1380AC7F"/>
    <w:rsid w:val="1E5517B7"/>
    <w:rsid w:val="2751DD7A"/>
    <w:rsid w:val="27E24285"/>
    <w:rsid w:val="2BF34F2A"/>
    <w:rsid w:val="30AB2572"/>
    <w:rsid w:val="3795433D"/>
    <w:rsid w:val="3C33590B"/>
    <w:rsid w:val="4D80EF06"/>
    <w:rsid w:val="52ED31DA"/>
    <w:rsid w:val="57E8B2E6"/>
    <w:rsid w:val="59514E48"/>
    <w:rsid w:val="595FD97A"/>
    <w:rsid w:val="6891E4BB"/>
    <w:rsid w:val="6A2B4544"/>
    <w:rsid w:val="77421B12"/>
    <w:rsid w:val="78174949"/>
    <w:rsid w:val="797565D1"/>
    <w:rsid w:val="7A423976"/>
    <w:rsid w:val="7A5AA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88CA27"/>
  <w15:chartTrackingRefBased/>
  <w15:docId w15:val="{AC0162EB-E7FF-4563-8C81-6FEAC5A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D4"/>
  </w:style>
  <w:style w:type="paragraph" w:styleId="Heading1">
    <w:name w:val="heading 1"/>
    <w:next w:val="Normal"/>
    <w:link w:val="Heading1Char"/>
    <w:uiPriority w:val="9"/>
    <w:qFormat/>
    <w:rsid w:val="005A0A7B"/>
    <w:pPr>
      <w:keepNext/>
      <w:keepLines/>
      <w:spacing w:after="0" w:line="252" w:lineRule="auto"/>
      <w:ind w:right="1"/>
      <w:jc w:val="center"/>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4"/>
  </w:style>
  <w:style w:type="paragraph" w:styleId="Footer">
    <w:name w:val="footer"/>
    <w:basedOn w:val="Normal"/>
    <w:link w:val="FooterChar"/>
    <w:uiPriority w:val="99"/>
    <w:unhideWhenUsed/>
    <w:rsid w:val="00E657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4"/>
  </w:style>
  <w:style w:type="paragraph" w:styleId="NormalWeb">
    <w:name w:val="Normal (Web)"/>
    <w:basedOn w:val="Normal"/>
    <w:uiPriority w:val="99"/>
    <w:semiHidden/>
    <w:unhideWhenUsed/>
    <w:rsid w:val="00E657D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727A23"/>
    <w:pPr>
      <w:ind w:left="720"/>
      <w:contextualSpacing/>
    </w:pPr>
  </w:style>
  <w:style w:type="character" w:customStyle="1" w:styleId="Heading1Char">
    <w:name w:val="Heading 1 Char"/>
    <w:basedOn w:val="DefaultParagraphFont"/>
    <w:link w:val="Heading1"/>
    <w:uiPriority w:val="9"/>
    <w:rsid w:val="005A0A7B"/>
    <w:rPr>
      <w:rFonts w:ascii="Arial" w:eastAsia="Arial" w:hAnsi="Arial" w:cs="Arial"/>
      <w:b/>
      <w:color w:val="000000"/>
      <w:sz w:val="24"/>
      <w:lang w:eastAsia="en-GB"/>
    </w:rPr>
  </w:style>
  <w:style w:type="character" w:styleId="Hyperlink">
    <w:name w:val="Hyperlink"/>
    <w:basedOn w:val="DefaultParagraphFont"/>
    <w:uiPriority w:val="99"/>
    <w:semiHidden/>
    <w:unhideWhenUsed/>
    <w:rsid w:val="005A0A7B"/>
    <w:rPr>
      <w:color w:val="0563C1" w:themeColor="hyperlink"/>
      <w:u w:val="single"/>
    </w:rPr>
  </w:style>
  <w:style w:type="table" w:customStyle="1" w:styleId="TableGrid1">
    <w:name w:val="Table Grid1"/>
    <w:rsid w:val="005A0A7B"/>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16307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xmsonormal">
    <w:name w:val="x_msonormal"/>
    <w:basedOn w:val="Normal"/>
    <w:rsid w:val="00B05BD1"/>
    <w:pPr>
      <w:spacing w:after="0" w:line="240" w:lineRule="auto"/>
    </w:pPr>
    <w:rPr>
      <w:rFonts w:ascii="Aptos" w:hAnsi="Aptos" w:cs="Aptos"/>
      <w:lang w:eastAsia="en-GB"/>
    </w:rPr>
  </w:style>
  <w:style w:type="paragraph" w:styleId="Revision">
    <w:name w:val="Revision"/>
    <w:hidden/>
    <w:uiPriority w:val="99"/>
    <w:semiHidden/>
    <w:rsid w:val="00935E83"/>
    <w:pPr>
      <w:spacing w:after="0" w:line="240" w:lineRule="auto"/>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link w:val="ListParagraph"/>
    <w:uiPriority w:val="34"/>
    <w:qFormat/>
    <w:locked/>
    <w:rsid w:val="00160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8306">
      <w:bodyDiv w:val="1"/>
      <w:marLeft w:val="0"/>
      <w:marRight w:val="0"/>
      <w:marTop w:val="0"/>
      <w:marBottom w:val="0"/>
      <w:divBdr>
        <w:top w:val="none" w:sz="0" w:space="0" w:color="auto"/>
        <w:left w:val="none" w:sz="0" w:space="0" w:color="auto"/>
        <w:bottom w:val="none" w:sz="0" w:space="0" w:color="auto"/>
        <w:right w:val="none" w:sz="0" w:space="0" w:color="auto"/>
      </w:divBdr>
    </w:div>
    <w:div w:id="217320423">
      <w:bodyDiv w:val="1"/>
      <w:marLeft w:val="0"/>
      <w:marRight w:val="0"/>
      <w:marTop w:val="0"/>
      <w:marBottom w:val="0"/>
      <w:divBdr>
        <w:top w:val="none" w:sz="0" w:space="0" w:color="auto"/>
        <w:left w:val="none" w:sz="0" w:space="0" w:color="auto"/>
        <w:bottom w:val="none" w:sz="0" w:space="0" w:color="auto"/>
        <w:right w:val="none" w:sz="0" w:space="0" w:color="auto"/>
      </w:divBdr>
      <w:divsChild>
        <w:div w:id="1670405944">
          <w:marLeft w:val="0"/>
          <w:marRight w:val="0"/>
          <w:marTop w:val="0"/>
          <w:marBottom w:val="0"/>
          <w:divBdr>
            <w:top w:val="none" w:sz="0" w:space="0" w:color="auto"/>
            <w:left w:val="none" w:sz="0" w:space="0" w:color="auto"/>
            <w:bottom w:val="none" w:sz="0" w:space="0" w:color="auto"/>
            <w:right w:val="none" w:sz="0" w:space="0" w:color="auto"/>
          </w:divBdr>
        </w:div>
        <w:div w:id="2144957048">
          <w:marLeft w:val="0"/>
          <w:marRight w:val="0"/>
          <w:marTop w:val="0"/>
          <w:marBottom w:val="0"/>
          <w:divBdr>
            <w:top w:val="none" w:sz="0" w:space="0" w:color="auto"/>
            <w:left w:val="none" w:sz="0" w:space="0" w:color="auto"/>
            <w:bottom w:val="none" w:sz="0" w:space="0" w:color="auto"/>
            <w:right w:val="none" w:sz="0" w:space="0" w:color="auto"/>
          </w:divBdr>
        </w:div>
      </w:divsChild>
    </w:div>
    <w:div w:id="302545508">
      <w:bodyDiv w:val="1"/>
      <w:marLeft w:val="0"/>
      <w:marRight w:val="0"/>
      <w:marTop w:val="0"/>
      <w:marBottom w:val="0"/>
      <w:divBdr>
        <w:top w:val="none" w:sz="0" w:space="0" w:color="auto"/>
        <w:left w:val="none" w:sz="0" w:space="0" w:color="auto"/>
        <w:bottom w:val="none" w:sz="0" w:space="0" w:color="auto"/>
        <w:right w:val="none" w:sz="0" w:space="0" w:color="auto"/>
      </w:divBdr>
    </w:div>
    <w:div w:id="328023834">
      <w:bodyDiv w:val="1"/>
      <w:marLeft w:val="0"/>
      <w:marRight w:val="0"/>
      <w:marTop w:val="0"/>
      <w:marBottom w:val="0"/>
      <w:divBdr>
        <w:top w:val="none" w:sz="0" w:space="0" w:color="auto"/>
        <w:left w:val="none" w:sz="0" w:space="0" w:color="auto"/>
        <w:bottom w:val="none" w:sz="0" w:space="0" w:color="auto"/>
        <w:right w:val="none" w:sz="0" w:space="0" w:color="auto"/>
      </w:divBdr>
    </w:div>
    <w:div w:id="475029529">
      <w:bodyDiv w:val="1"/>
      <w:marLeft w:val="0"/>
      <w:marRight w:val="0"/>
      <w:marTop w:val="0"/>
      <w:marBottom w:val="0"/>
      <w:divBdr>
        <w:top w:val="none" w:sz="0" w:space="0" w:color="auto"/>
        <w:left w:val="none" w:sz="0" w:space="0" w:color="auto"/>
        <w:bottom w:val="none" w:sz="0" w:space="0" w:color="auto"/>
        <w:right w:val="none" w:sz="0" w:space="0" w:color="auto"/>
      </w:divBdr>
    </w:div>
    <w:div w:id="725303453">
      <w:bodyDiv w:val="1"/>
      <w:marLeft w:val="0"/>
      <w:marRight w:val="0"/>
      <w:marTop w:val="0"/>
      <w:marBottom w:val="0"/>
      <w:divBdr>
        <w:top w:val="none" w:sz="0" w:space="0" w:color="auto"/>
        <w:left w:val="none" w:sz="0" w:space="0" w:color="auto"/>
        <w:bottom w:val="none" w:sz="0" w:space="0" w:color="auto"/>
        <w:right w:val="none" w:sz="0" w:space="0" w:color="auto"/>
      </w:divBdr>
      <w:divsChild>
        <w:div w:id="96948676">
          <w:marLeft w:val="0"/>
          <w:marRight w:val="0"/>
          <w:marTop w:val="0"/>
          <w:marBottom w:val="0"/>
          <w:divBdr>
            <w:top w:val="none" w:sz="0" w:space="0" w:color="auto"/>
            <w:left w:val="none" w:sz="0" w:space="0" w:color="auto"/>
            <w:bottom w:val="none" w:sz="0" w:space="0" w:color="auto"/>
            <w:right w:val="none" w:sz="0" w:space="0" w:color="auto"/>
          </w:divBdr>
        </w:div>
        <w:div w:id="1733119206">
          <w:marLeft w:val="0"/>
          <w:marRight w:val="0"/>
          <w:marTop w:val="0"/>
          <w:marBottom w:val="0"/>
          <w:divBdr>
            <w:top w:val="none" w:sz="0" w:space="0" w:color="auto"/>
            <w:left w:val="none" w:sz="0" w:space="0" w:color="auto"/>
            <w:bottom w:val="none" w:sz="0" w:space="0" w:color="auto"/>
            <w:right w:val="none" w:sz="0" w:space="0" w:color="auto"/>
          </w:divBdr>
        </w:div>
      </w:divsChild>
    </w:div>
    <w:div w:id="816453608">
      <w:bodyDiv w:val="1"/>
      <w:marLeft w:val="0"/>
      <w:marRight w:val="0"/>
      <w:marTop w:val="0"/>
      <w:marBottom w:val="0"/>
      <w:divBdr>
        <w:top w:val="none" w:sz="0" w:space="0" w:color="auto"/>
        <w:left w:val="none" w:sz="0" w:space="0" w:color="auto"/>
        <w:bottom w:val="none" w:sz="0" w:space="0" w:color="auto"/>
        <w:right w:val="none" w:sz="0" w:space="0" w:color="auto"/>
      </w:divBdr>
    </w:div>
    <w:div w:id="826091552">
      <w:bodyDiv w:val="1"/>
      <w:marLeft w:val="0"/>
      <w:marRight w:val="0"/>
      <w:marTop w:val="0"/>
      <w:marBottom w:val="0"/>
      <w:divBdr>
        <w:top w:val="none" w:sz="0" w:space="0" w:color="auto"/>
        <w:left w:val="none" w:sz="0" w:space="0" w:color="auto"/>
        <w:bottom w:val="none" w:sz="0" w:space="0" w:color="auto"/>
        <w:right w:val="none" w:sz="0" w:space="0" w:color="auto"/>
      </w:divBdr>
      <w:divsChild>
        <w:div w:id="464665839">
          <w:marLeft w:val="0"/>
          <w:marRight w:val="0"/>
          <w:marTop w:val="0"/>
          <w:marBottom w:val="0"/>
          <w:divBdr>
            <w:top w:val="none" w:sz="0" w:space="0" w:color="auto"/>
            <w:left w:val="none" w:sz="0" w:space="0" w:color="auto"/>
            <w:bottom w:val="none" w:sz="0" w:space="0" w:color="auto"/>
            <w:right w:val="none" w:sz="0" w:space="0" w:color="auto"/>
          </w:divBdr>
        </w:div>
        <w:div w:id="1084842352">
          <w:marLeft w:val="0"/>
          <w:marRight w:val="0"/>
          <w:marTop w:val="0"/>
          <w:marBottom w:val="0"/>
          <w:divBdr>
            <w:top w:val="none" w:sz="0" w:space="0" w:color="auto"/>
            <w:left w:val="none" w:sz="0" w:space="0" w:color="auto"/>
            <w:bottom w:val="none" w:sz="0" w:space="0" w:color="auto"/>
            <w:right w:val="none" w:sz="0" w:space="0" w:color="auto"/>
          </w:divBdr>
        </w:div>
      </w:divsChild>
    </w:div>
    <w:div w:id="890188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4738">
          <w:marLeft w:val="0"/>
          <w:marRight w:val="0"/>
          <w:marTop w:val="0"/>
          <w:marBottom w:val="0"/>
          <w:divBdr>
            <w:top w:val="none" w:sz="0" w:space="0" w:color="auto"/>
            <w:left w:val="none" w:sz="0" w:space="0" w:color="auto"/>
            <w:bottom w:val="none" w:sz="0" w:space="0" w:color="auto"/>
            <w:right w:val="none" w:sz="0" w:space="0" w:color="auto"/>
          </w:divBdr>
        </w:div>
        <w:div w:id="1546865687">
          <w:marLeft w:val="0"/>
          <w:marRight w:val="0"/>
          <w:marTop w:val="0"/>
          <w:marBottom w:val="0"/>
          <w:divBdr>
            <w:top w:val="none" w:sz="0" w:space="0" w:color="auto"/>
            <w:left w:val="none" w:sz="0" w:space="0" w:color="auto"/>
            <w:bottom w:val="none" w:sz="0" w:space="0" w:color="auto"/>
            <w:right w:val="none" w:sz="0" w:space="0" w:color="auto"/>
          </w:divBdr>
        </w:div>
      </w:divsChild>
    </w:div>
    <w:div w:id="957569412">
      <w:bodyDiv w:val="1"/>
      <w:marLeft w:val="0"/>
      <w:marRight w:val="0"/>
      <w:marTop w:val="0"/>
      <w:marBottom w:val="0"/>
      <w:divBdr>
        <w:top w:val="none" w:sz="0" w:space="0" w:color="auto"/>
        <w:left w:val="none" w:sz="0" w:space="0" w:color="auto"/>
        <w:bottom w:val="none" w:sz="0" w:space="0" w:color="auto"/>
        <w:right w:val="none" w:sz="0" w:space="0" w:color="auto"/>
      </w:divBdr>
      <w:divsChild>
        <w:div w:id="2088187944">
          <w:marLeft w:val="0"/>
          <w:marRight w:val="0"/>
          <w:marTop w:val="0"/>
          <w:marBottom w:val="0"/>
          <w:divBdr>
            <w:top w:val="none" w:sz="0" w:space="0" w:color="auto"/>
            <w:left w:val="none" w:sz="0" w:space="0" w:color="auto"/>
            <w:bottom w:val="none" w:sz="0" w:space="0" w:color="auto"/>
            <w:right w:val="none" w:sz="0" w:space="0" w:color="auto"/>
          </w:divBdr>
        </w:div>
      </w:divsChild>
    </w:div>
    <w:div w:id="1104767435">
      <w:bodyDiv w:val="1"/>
      <w:marLeft w:val="0"/>
      <w:marRight w:val="0"/>
      <w:marTop w:val="0"/>
      <w:marBottom w:val="0"/>
      <w:divBdr>
        <w:top w:val="none" w:sz="0" w:space="0" w:color="auto"/>
        <w:left w:val="none" w:sz="0" w:space="0" w:color="auto"/>
        <w:bottom w:val="none" w:sz="0" w:space="0" w:color="auto"/>
        <w:right w:val="none" w:sz="0" w:space="0" w:color="auto"/>
      </w:divBdr>
      <w:divsChild>
        <w:div w:id="1111899716">
          <w:marLeft w:val="0"/>
          <w:marRight w:val="0"/>
          <w:marTop w:val="0"/>
          <w:marBottom w:val="0"/>
          <w:divBdr>
            <w:top w:val="none" w:sz="0" w:space="0" w:color="auto"/>
            <w:left w:val="none" w:sz="0" w:space="0" w:color="auto"/>
            <w:bottom w:val="none" w:sz="0" w:space="0" w:color="auto"/>
            <w:right w:val="none" w:sz="0" w:space="0" w:color="auto"/>
          </w:divBdr>
        </w:div>
        <w:div w:id="1579944165">
          <w:marLeft w:val="0"/>
          <w:marRight w:val="0"/>
          <w:marTop w:val="0"/>
          <w:marBottom w:val="0"/>
          <w:divBdr>
            <w:top w:val="none" w:sz="0" w:space="0" w:color="auto"/>
            <w:left w:val="none" w:sz="0" w:space="0" w:color="auto"/>
            <w:bottom w:val="none" w:sz="0" w:space="0" w:color="auto"/>
            <w:right w:val="none" w:sz="0" w:space="0" w:color="auto"/>
          </w:divBdr>
        </w:div>
      </w:divsChild>
    </w:div>
    <w:div w:id="1130515157">
      <w:bodyDiv w:val="1"/>
      <w:marLeft w:val="0"/>
      <w:marRight w:val="0"/>
      <w:marTop w:val="0"/>
      <w:marBottom w:val="0"/>
      <w:divBdr>
        <w:top w:val="none" w:sz="0" w:space="0" w:color="auto"/>
        <w:left w:val="none" w:sz="0" w:space="0" w:color="auto"/>
        <w:bottom w:val="none" w:sz="0" w:space="0" w:color="auto"/>
        <w:right w:val="none" w:sz="0" w:space="0" w:color="auto"/>
      </w:divBdr>
      <w:divsChild>
        <w:div w:id="1059938419">
          <w:marLeft w:val="0"/>
          <w:marRight w:val="0"/>
          <w:marTop w:val="0"/>
          <w:marBottom w:val="0"/>
          <w:divBdr>
            <w:top w:val="none" w:sz="0" w:space="0" w:color="auto"/>
            <w:left w:val="none" w:sz="0" w:space="0" w:color="auto"/>
            <w:bottom w:val="none" w:sz="0" w:space="0" w:color="auto"/>
            <w:right w:val="none" w:sz="0" w:space="0" w:color="auto"/>
          </w:divBdr>
        </w:div>
        <w:div w:id="934358805">
          <w:marLeft w:val="0"/>
          <w:marRight w:val="0"/>
          <w:marTop w:val="0"/>
          <w:marBottom w:val="0"/>
          <w:divBdr>
            <w:top w:val="none" w:sz="0" w:space="0" w:color="auto"/>
            <w:left w:val="none" w:sz="0" w:space="0" w:color="auto"/>
            <w:bottom w:val="none" w:sz="0" w:space="0" w:color="auto"/>
            <w:right w:val="none" w:sz="0" w:space="0" w:color="auto"/>
          </w:divBdr>
        </w:div>
      </w:divsChild>
    </w:div>
    <w:div w:id="1181046872">
      <w:bodyDiv w:val="1"/>
      <w:marLeft w:val="0"/>
      <w:marRight w:val="0"/>
      <w:marTop w:val="0"/>
      <w:marBottom w:val="0"/>
      <w:divBdr>
        <w:top w:val="none" w:sz="0" w:space="0" w:color="auto"/>
        <w:left w:val="none" w:sz="0" w:space="0" w:color="auto"/>
        <w:bottom w:val="none" w:sz="0" w:space="0" w:color="auto"/>
        <w:right w:val="none" w:sz="0" w:space="0" w:color="auto"/>
      </w:divBdr>
      <w:divsChild>
        <w:div w:id="209348843">
          <w:marLeft w:val="0"/>
          <w:marRight w:val="0"/>
          <w:marTop w:val="0"/>
          <w:marBottom w:val="0"/>
          <w:divBdr>
            <w:top w:val="none" w:sz="0" w:space="0" w:color="auto"/>
            <w:left w:val="none" w:sz="0" w:space="0" w:color="auto"/>
            <w:bottom w:val="none" w:sz="0" w:space="0" w:color="auto"/>
            <w:right w:val="none" w:sz="0" w:space="0" w:color="auto"/>
          </w:divBdr>
        </w:div>
        <w:div w:id="514345554">
          <w:marLeft w:val="0"/>
          <w:marRight w:val="0"/>
          <w:marTop w:val="0"/>
          <w:marBottom w:val="0"/>
          <w:divBdr>
            <w:top w:val="none" w:sz="0" w:space="0" w:color="auto"/>
            <w:left w:val="none" w:sz="0" w:space="0" w:color="auto"/>
            <w:bottom w:val="none" w:sz="0" w:space="0" w:color="auto"/>
            <w:right w:val="none" w:sz="0" w:space="0" w:color="auto"/>
          </w:divBdr>
        </w:div>
      </w:divsChild>
    </w:div>
    <w:div w:id="1260219115">
      <w:bodyDiv w:val="1"/>
      <w:marLeft w:val="0"/>
      <w:marRight w:val="0"/>
      <w:marTop w:val="0"/>
      <w:marBottom w:val="0"/>
      <w:divBdr>
        <w:top w:val="none" w:sz="0" w:space="0" w:color="auto"/>
        <w:left w:val="none" w:sz="0" w:space="0" w:color="auto"/>
        <w:bottom w:val="none" w:sz="0" w:space="0" w:color="auto"/>
        <w:right w:val="none" w:sz="0" w:space="0" w:color="auto"/>
      </w:divBdr>
      <w:divsChild>
        <w:div w:id="153768068">
          <w:marLeft w:val="0"/>
          <w:marRight w:val="0"/>
          <w:marTop w:val="0"/>
          <w:marBottom w:val="0"/>
          <w:divBdr>
            <w:top w:val="none" w:sz="0" w:space="0" w:color="auto"/>
            <w:left w:val="none" w:sz="0" w:space="0" w:color="auto"/>
            <w:bottom w:val="none" w:sz="0" w:space="0" w:color="auto"/>
            <w:right w:val="none" w:sz="0" w:space="0" w:color="auto"/>
          </w:divBdr>
        </w:div>
        <w:div w:id="1795900940">
          <w:marLeft w:val="0"/>
          <w:marRight w:val="0"/>
          <w:marTop w:val="0"/>
          <w:marBottom w:val="0"/>
          <w:divBdr>
            <w:top w:val="none" w:sz="0" w:space="0" w:color="auto"/>
            <w:left w:val="none" w:sz="0" w:space="0" w:color="auto"/>
            <w:bottom w:val="none" w:sz="0" w:space="0" w:color="auto"/>
            <w:right w:val="none" w:sz="0" w:space="0" w:color="auto"/>
          </w:divBdr>
        </w:div>
      </w:divsChild>
    </w:div>
    <w:div w:id="1495797263">
      <w:bodyDiv w:val="1"/>
      <w:marLeft w:val="0"/>
      <w:marRight w:val="0"/>
      <w:marTop w:val="0"/>
      <w:marBottom w:val="0"/>
      <w:divBdr>
        <w:top w:val="none" w:sz="0" w:space="0" w:color="auto"/>
        <w:left w:val="none" w:sz="0" w:space="0" w:color="auto"/>
        <w:bottom w:val="none" w:sz="0" w:space="0" w:color="auto"/>
        <w:right w:val="none" w:sz="0" w:space="0" w:color="auto"/>
      </w:divBdr>
    </w:div>
    <w:div w:id="1527214490">
      <w:bodyDiv w:val="1"/>
      <w:marLeft w:val="0"/>
      <w:marRight w:val="0"/>
      <w:marTop w:val="0"/>
      <w:marBottom w:val="0"/>
      <w:divBdr>
        <w:top w:val="none" w:sz="0" w:space="0" w:color="auto"/>
        <w:left w:val="none" w:sz="0" w:space="0" w:color="auto"/>
        <w:bottom w:val="none" w:sz="0" w:space="0" w:color="auto"/>
        <w:right w:val="none" w:sz="0" w:space="0" w:color="auto"/>
      </w:divBdr>
      <w:divsChild>
        <w:div w:id="292292827">
          <w:marLeft w:val="0"/>
          <w:marRight w:val="0"/>
          <w:marTop w:val="0"/>
          <w:marBottom w:val="0"/>
          <w:divBdr>
            <w:top w:val="none" w:sz="0" w:space="0" w:color="auto"/>
            <w:left w:val="none" w:sz="0" w:space="0" w:color="auto"/>
            <w:bottom w:val="none" w:sz="0" w:space="0" w:color="auto"/>
            <w:right w:val="none" w:sz="0" w:space="0" w:color="auto"/>
          </w:divBdr>
        </w:div>
        <w:div w:id="889995421">
          <w:marLeft w:val="0"/>
          <w:marRight w:val="0"/>
          <w:marTop w:val="0"/>
          <w:marBottom w:val="0"/>
          <w:divBdr>
            <w:top w:val="none" w:sz="0" w:space="0" w:color="auto"/>
            <w:left w:val="none" w:sz="0" w:space="0" w:color="auto"/>
            <w:bottom w:val="none" w:sz="0" w:space="0" w:color="auto"/>
            <w:right w:val="none" w:sz="0" w:space="0" w:color="auto"/>
          </w:divBdr>
        </w:div>
      </w:divsChild>
    </w:div>
    <w:div w:id="1694266255">
      <w:bodyDiv w:val="1"/>
      <w:marLeft w:val="0"/>
      <w:marRight w:val="0"/>
      <w:marTop w:val="0"/>
      <w:marBottom w:val="0"/>
      <w:divBdr>
        <w:top w:val="none" w:sz="0" w:space="0" w:color="auto"/>
        <w:left w:val="none" w:sz="0" w:space="0" w:color="auto"/>
        <w:bottom w:val="none" w:sz="0" w:space="0" w:color="auto"/>
        <w:right w:val="none" w:sz="0" w:space="0" w:color="auto"/>
      </w:divBdr>
      <w:divsChild>
        <w:div w:id="1279096263">
          <w:marLeft w:val="0"/>
          <w:marRight w:val="0"/>
          <w:marTop w:val="0"/>
          <w:marBottom w:val="0"/>
          <w:divBdr>
            <w:top w:val="none" w:sz="0" w:space="0" w:color="auto"/>
            <w:left w:val="none" w:sz="0" w:space="0" w:color="auto"/>
            <w:bottom w:val="none" w:sz="0" w:space="0" w:color="auto"/>
            <w:right w:val="none" w:sz="0" w:space="0" w:color="auto"/>
          </w:divBdr>
        </w:div>
        <w:div w:id="2018195619">
          <w:marLeft w:val="0"/>
          <w:marRight w:val="0"/>
          <w:marTop w:val="0"/>
          <w:marBottom w:val="0"/>
          <w:divBdr>
            <w:top w:val="none" w:sz="0" w:space="0" w:color="auto"/>
            <w:left w:val="none" w:sz="0" w:space="0" w:color="auto"/>
            <w:bottom w:val="none" w:sz="0" w:space="0" w:color="auto"/>
            <w:right w:val="none" w:sz="0" w:space="0" w:color="auto"/>
          </w:divBdr>
        </w:div>
      </w:divsChild>
    </w:div>
    <w:div w:id="1702320261">
      <w:bodyDiv w:val="1"/>
      <w:marLeft w:val="0"/>
      <w:marRight w:val="0"/>
      <w:marTop w:val="0"/>
      <w:marBottom w:val="0"/>
      <w:divBdr>
        <w:top w:val="none" w:sz="0" w:space="0" w:color="auto"/>
        <w:left w:val="none" w:sz="0" w:space="0" w:color="auto"/>
        <w:bottom w:val="none" w:sz="0" w:space="0" w:color="auto"/>
        <w:right w:val="none" w:sz="0" w:space="0" w:color="auto"/>
      </w:divBdr>
    </w:div>
    <w:div w:id="1727293251">
      <w:bodyDiv w:val="1"/>
      <w:marLeft w:val="0"/>
      <w:marRight w:val="0"/>
      <w:marTop w:val="0"/>
      <w:marBottom w:val="0"/>
      <w:divBdr>
        <w:top w:val="none" w:sz="0" w:space="0" w:color="auto"/>
        <w:left w:val="none" w:sz="0" w:space="0" w:color="auto"/>
        <w:bottom w:val="none" w:sz="0" w:space="0" w:color="auto"/>
        <w:right w:val="none" w:sz="0" w:space="0" w:color="auto"/>
      </w:divBdr>
    </w:div>
    <w:div w:id="1794906614">
      <w:bodyDiv w:val="1"/>
      <w:marLeft w:val="0"/>
      <w:marRight w:val="0"/>
      <w:marTop w:val="0"/>
      <w:marBottom w:val="0"/>
      <w:divBdr>
        <w:top w:val="none" w:sz="0" w:space="0" w:color="auto"/>
        <w:left w:val="none" w:sz="0" w:space="0" w:color="auto"/>
        <w:bottom w:val="none" w:sz="0" w:space="0" w:color="auto"/>
        <w:right w:val="none" w:sz="0" w:space="0" w:color="auto"/>
      </w:divBdr>
    </w:div>
    <w:div w:id="1795753495">
      <w:bodyDiv w:val="1"/>
      <w:marLeft w:val="0"/>
      <w:marRight w:val="0"/>
      <w:marTop w:val="0"/>
      <w:marBottom w:val="0"/>
      <w:divBdr>
        <w:top w:val="none" w:sz="0" w:space="0" w:color="auto"/>
        <w:left w:val="none" w:sz="0" w:space="0" w:color="auto"/>
        <w:bottom w:val="none" w:sz="0" w:space="0" w:color="auto"/>
        <w:right w:val="none" w:sz="0" w:space="0" w:color="auto"/>
      </w:divBdr>
    </w:div>
    <w:div w:id="1914729786">
      <w:bodyDiv w:val="1"/>
      <w:marLeft w:val="0"/>
      <w:marRight w:val="0"/>
      <w:marTop w:val="0"/>
      <w:marBottom w:val="0"/>
      <w:divBdr>
        <w:top w:val="none" w:sz="0" w:space="0" w:color="auto"/>
        <w:left w:val="none" w:sz="0" w:space="0" w:color="auto"/>
        <w:bottom w:val="none" w:sz="0" w:space="0" w:color="auto"/>
        <w:right w:val="none" w:sz="0" w:space="0" w:color="auto"/>
      </w:divBdr>
      <w:divsChild>
        <w:div w:id="1222713977">
          <w:marLeft w:val="0"/>
          <w:marRight w:val="0"/>
          <w:marTop w:val="0"/>
          <w:marBottom w:val="0"/>
          <w:divBdr>
            <w:top w:val="none" w:sz="0" w:space="0" w:color="auto"/>
            <w:left w:val="none" w:sz="0" w:space="0" w:color="auto"/>
            <w:bottom w:val="none" w:sz="0" w:space="0" w:color="auto"/>
            <w:right w:val="none" w:sz="0" w:space="0" w:color="auto"/>
          </w:divBdr>
        </w:div>
      </w:divsChild>
    </w:div>
    <w:div w:id="208171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sca.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10</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dc:creator>
  <cp:keywords/>
  <dc:description/>
  <cp:lastModifiedBy>Christina</cp:lastModifiedBy>
  <cp:revision>1089</cp:revision>
  <dcterms:created xsi:type="dcterms:W3CDTF">2024-11-18T11:44:00Z</dcterms:created>
  <dcterms:modified xsi:type="dcterms:W3CDTF">2026-03-30T09:59:00Z</dcterms:modified>
</cp:coreProperties>
</file>