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6162" w14:textId="59AF588D" w:rsidR="00E657D4" w:rsidRPr="00E657D4" w:rsidRDefault="00E34121" w:rsidP="005A0A7B">
      <w:pPr>
        <w:ind w:left="2160"/>
        <w:rPr>
          <w:rFonts w:ascii="Calibri" w:eastAsia="Calibri" w:hAnsi="Calibri" w:cs="Times New Roman"/>
          <w:b/>
          <w:bCs/>
          <w:sz w:val="28"/>
          <w:szCs w:val="28"/>
        </w:rPr>
      </w:pPr>
      <w:r>
        <w:rPr>
          <w:rFonts w:ascii="Calibri" w:eastAsia="Calibri" w:hAnsi="Calibri" w:cs="Times New Roman"/>
          <w:b/>
          <w:bCs/>
          <w:noProof/>
          <w:sz w:val="28"/>
          <w:szCs w:val="28"/>
        </w:rPr>
        <w:object w:dxaOrig="1440" w:dyaOrig="1440" w14:anchorId="28FE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6.45pt;margin-top:0;width:69pt;height:88.5pt;z-index:251659264;mso-wrap-edited:f;mso-width-percent:0;mso-height-percent:0;mso-width-percent:0;mso-height-percent:0" wrapcoords="-235 0 -235 21417 21600 21417 21600 0 -235 0">
            <v:imagedata r:id="rId7" o:title=""/>
            <w10:wrap type="tight"/>
          </v:shape>
          <o:OLEObject Type="Embed" ProgID="PBrush" ShapeID="_x0000_s2050" DrawAspect="Content" ObjectID="_1843729408" r:id="rId8"/>
        </w:object>
      </w:r>
    </w:p>
    <w:p w14:paraId="5C45D56D" w14:textId="77777777" w:rsidR="00E657D4" w:rsidRPr="00E657D4" w:rsidRDefault="00E657D4" w:rsidP="00E657D4">
      <w:pPr>
        <w:jc w:val="center"/>
        <w:rPr>
          <w:rFonts w:ascii="Calibri" w:eastAsia="Calibri" w:hAnsi="Calibri" w:cs="Times New Roman"/>
          <w:b/>
          <w:bCs/>
          <w:sz w:val="28"/>
          <w:szCs w:val="28"/>
        </w:rPr>
      </w:pPr>
      <w:r w:rsidRPr="00E657D4">
        <w:rPr>
          <w:rFonts w:ascii="Calibri" w:eastAsia="Calibri" w:hAnsi="Calibri" w:cs="Times New Roman"/>
          <w:b/>
          <w:bCs/>
          <w:sz w:val="28"/>
          <w:szCs w:val="28"/>
        </w:rPr>
        <w:tab/>
      </w:r>
    </w:p>
    <w:p w14:paraId="7E1994EE" w14:textId="77777777" w:rsidR="00E657D4" w:rsidRPr="00E657D4" w:rsidRDefault="00E657D4" w:rsidP="00E657D4">
      <w:pPr>
        <w:jc w:val="center"/>
        <w:rPr>
          <w:rFonts w:ascii="Calibri" w:eastAsia="Calibri" w:hAnsi="Calibri" w:cs="Times New Roman"/>
          <w:b/>
          <w:bCs/>
          <w:sz w:val="28"/>
          <w:szCs w:val="28"/>
        </w:rPr>
      </w:pPr>
    </w:p>
    <w:p w14:paraId="3673629A" w14:textId="77777777" w:rsidR="00E657D4" w:rsidRPr="00E657D4" w:rsidRDefault="00E657D4" w:rsidP="00E657D4">
      <w:pPr>
        <w:rPr>
          <w:rFonts w:ascii="Calibri" w:eastAsia="Calibri" w:hAnsi="Calibri" w:cs="Calibri"/>
          <w:b/>
          <w:bCs/>
          <w:sz w:val="24"/>
          <w:szCs w:val="24"/>
        </w:rPr>
      </w:pPr>
    </w:p>
    <w:p w14:paraId="039A7668" w14:textId="77777777" w:rsidR="00E657D4" w:rsidRPr="00E657D4" w:rsidRDefault="00E657D4" w:rsidP="00E657D4">
      <w:pPr>
        <w:jc w:val="center"/>
        <w:rPr>
          <w:rFonts w:ascii="Calibri" w:eastAsia="Calibri" w:hAnsi="Calibri" w:cs="Calibri"/>
          <w:b/>
          <w:bCs/>
          <w:sz w:val="24"/>
          <w:szCs w:val="24"/>
        </w:rPr>
      </w:pPr>
    </w:p>
    <w:p w14:paraId="57BD19B2" w14:textId="77777777" w:rsidR="00E657D4" w:rsidRPr="00E657D4" w:rsidRDefault="00E657D4" w:rsidP="00E657D4">
      <w:pPr>
        <w:jc w:val="center"/>
        <w:rPr>
          <w:rFonts w:ascii="Calibri" w:eastAsia="Calibri" w:hAnsi="Calibri" w:cs="Calibri"/>
          <w:sz w:val="24"/>
          <w:szCs w:val="24"/>
        </w:rPr>
      </w:pPr>
      <w:r w:rsidRPr="00E657D4">
        <w:rPr>
          <w:rFonts w:ascii="Calibri" w:eastAsia="Calibri" w:hAnsi="Calibri" w:cs="Calibri"/>
          <w:b/>
          <w:bCs/>
          <w:sz w:val="24"/>
          <w:szCs w:val="24"/>
        </w:rPr>
        <w:t>DRAFT MINUTES OF MEETING</w:t>
      </w:r>
    </w:p>
    <w:p w14:paraId="0C8F980F" w14:textId="77777777" w:rsidR="00E657D4" w:rsidRPr="00E657D4" w:rsidRDefault="00E657D4" w:rsidP="00E657D4">
      <w:pPr>
        <w:jc w:val="center"/>
        <w:rPr>
          <w:rFonts w:ascii="Calibri" w:eastAsia="Calibri" w:hAnsi="Calibri" w:cs="Times New Roman"/>
          <w:b/>
          <w:bCs/>
          <w:sz w:val="28"/>
          <w:szCs w:val="28"/>
        </w:rPr>
      </w:pPr>
    </w:p>
    <w:p w14:paraId="7BC93B7B" w14:textId="57D1F474" w:rsidR="00E657D4" w:rsidRPr="000D71E0" w:rsidRDefault="00E657D4" w:rsidP="00E657D4">
      <w:pPr>
        <w:rPr>
          <w:rFonts w:eastAsia="Calibri" w:cstheme="minorHAnsi"/>
          <w:sz w:val="24"/>
          <w:szCs w:val="24"/>
        </w:rPr>
      </w:pPr>
      <w:r w:rsidRPr="000D71E0">
        <w:rPr>
          <w:rFonts w:eastAsia="Calibri" w:cstheme="minorHAnsi"/>
          <w:sz w:val="24"/>
          <w:szCs w:val="24"/>
        </w:rPr>
        <w:t>A</w:t>
      </w:r>
      <w:r w:rsidR="008F5E9E" w:rsidRPr="000D71E0">
        <w:rPr>
          <w:rFonts w:eastAsia="Calibri" w:cstheme="minorHAnsi"/>
          <w:sz w:val="24"/>
          <w:szCs w:val="24"/>
        </w:rPr>
        <w:t xml:space="preserve">n </w:t>
      </w:r>
      <w:r w:rsidR="008E12C2" w:rsidRPr="000D71E0">
        <w:rPr>
          <w:rFonts w:eastAsia="Calibri" w:cstheme="minorHAnsi"/>
          <w:sz w:val="24"/>
          <w:szCs w:val="24"/>
        </w:rPr>
        <w:t>in</w:t>
      </w:r>
      <w:r w:rsidR="003A5844" w:rsidRPr="000D71E0">
        <w:rPr>
          <w:rFonts w:eastAsia="Calibri" w:cstheme="minorHAnsi"/>
          <w:sz w:val="24"/>
          <w:szCs w:val="24"/>
        </w:rPr>
        <w:t>-</w:t>
      </w:r>
      <w:r w:rsidR="008E12C2" w:rsidRPr="000D71E0">
        <w:rPr>
          <w:rFonts w:eastAsia="Calibri" w:cstheme="minorHAnsi"/>
          <w:sz w:val="24"/>
          <w:szCs w:val="24"/>
        </w:rPr>
        <w:t>person</w:t>
      </w:r>
      <w:r w:rsidRPr="000D71E0">
        <w:rPr>
          <w:rFonts w:eastAsia="Calibri" w:cstheme="minorHAnsi"/>
          <w:sz w:val="24"/>
          <w:szCs w:val="24"/>
        </w:rPr>
        <w:t xml:space="preserve"> meeting of the COSCA Board was held on </w:t>
      </w:r>
      <w:r w:rsidR="00E12D41" w:rsidRPr="000D71E0">
        <w:rPr>
          <w:rFonts w:eastAsia="Calibri" w:cstheme="minorHAnsi"/>
          <w:sz w:val="24"/>
          <w:szCs w:val="24"/>
        </w:rPr>
        <w:t>Monday 23</w:t>
      </w:r>
      <w:r w:rsidR="00E12D41" w:rsidRPr="000D71E0">
        <w:rPr>
          <w:rFonts w:eastAsia="Calibri" w:cstheme="minorHAnsi"/>
          <w:sz w:val="24"/>
          <w:szCs w:val="24"/>
          <w:vertAlign w:val="superscript"/>
        </w:rPr>
        <w:t>rd</w:t>
      </w:r>
      <w:r w:rsidR="00E12D41" w:rsidRPr="000D71E0">
        <w:rPr>
          <w:rFonts w:eastAsia="Calibri" w:cstheme="minorHAnsi"/>
          <w:sz w:val="24"/>
          <w:szCs w:val="24"/>
        </w:rPr>
        <w:t xml:space="preserve"> February 2026 </w:t>
      </w:r>
      <w:r w:rsidR="0064366D" w:rsidRPr="000D71E0">
        <w:rPr>
          <w:rFonts w:eastAsia="Calibri" w:cstheme="minorHAnsi"/>
          <w:sz w:val="24"/>
          <w:szCs w:val="24"/>
        </w:rPr>
        <w:t xml:space="preserve">from 11am to </w:t>
      </w:r>
      <w:r w:rsidR="00474B0C" w:rsidRPr="000D71E0">
        <w:rPr>
          <w:rFonts w:eastAsia="Calibri" w:cstheme="minorHAnsi"/>
          <w:sz w:val="24"/>
          <w:szCs w:val="24"/>
        </w:rPr>
        <w:t>1</w:t>
      </w:r>
      <w:r w:rsidR="0064366D" w:rsidRPr="000D71E0">
        <w:rPr>
          <w:rFonts w:eastAsia="Calibri" w:cstheme="minorHAnsi"/>
          <w:sz w:val="24"/>
          <w:szCs w:val="24"/>
        </w:rPr>
        <w:t>pm</w:t>
      </w:r>
      <w:r w:rsidR="008E12C2" w:rsidRPr="000D71E0">
        <w:rPr>
          <w:rFonts w:eastAsia="Calibri" w:cstheme="minorHAnsi"/>
          <w:sz w:val="24"/>
          <w:szCs w:val="24"/>
        </w:rPr>
        <w:t xml:space="preserve"> </w:t>
      </w:r>
      <w:r w:rsidR="001945DA" w:rsidRPr="000D71E0">
        <w:rPr>
          <w:rFonts w:eastAsia="Calibri" w:cstheme="minorHAnsi"/>
          <w:sz w:val="24"/>
          <w:szCs w:val="24"/>
        </w:rPr>
        <w:t>via Zoom</w:t>
      </w:r>
      <w:r w:rsidR="008E12C2" w:rsidRPr="000D71E0">
        <w:rPr>
          <w:rFonts w:eastAsia="Calibri" w:cstheme="minorHAnsi"/>
          <w:sz w:val="24"/>
          <w:szCs w:val="24"/>
        </w:rPr>
        <w:t xml:space="preserve">. </w:t>
      </w:r>
    </w:p>
    <w:p w14:paraId="71FBDB30" w14:textId="77777777" w:rsidR="00E657D4" w:rsidRPr="000D71E0" w:rsidRDefault="00E657D4" w:rsidP="00E657D4">
      <w:pPr>
        <w:rPr>
          <w:rFonts w:eastAsia="Calibri" w:cstheme="minorHAnsi"/>
          <w:sz w:val="24"/>
          <w:szCs w:val="24"/>
        </w:rPr>
      </w:pPr>
    </w:p>
    <w:p w14:paraId="6614A3DE" w14:textId="77777777" w:rsidR="00E657D4" w:rsidRPr="000D71E0" w:rsidRDefault="00E657D4" w:rsidP="00E657D4">
      <w:pPr>
        <w:numPr>
          <w:ilvl w:val="0"/>
          <w:numId w:val="1"/>
        </w:numPr>
        <w:contextualSpacing/>
        <w:rPr>
          <w:rFonts w:eastAsia="Calibri" w:cstheme="minorHAnsi"/>
          <w:b/>
          <w:bCs/>
          <w:sz w:val="24"/>
          <w:szCs w:val="24"/>
        </w:rPr>
      </w:pPr>
      <w:r w:rsidRPr="000D71E0">
        <w:rPr>
          <w:rFonts w:eastAsia="Calibri" w:cstheme="minorHAnsi"/>
          <w:b/>
          <w:bCs/>
          <w:sz w:val="24"/>
          <w:szCs w:val="24"/>
        </w:rPr>
        <w:t>PRESENT</w:t>
      </w:r>
    </w:p>
    <w:p w14:paraId="40DF56FC" w14:textId="77777777" w:rsidR="00E657D4" w:rsidRPr="000D71E0" w:rsidRDefault="00E657D4" w:rsidP="00E657D4">
      <w:pPr>
        <w:ind w:left="360"/>
        <w:contextualSpacing/>
        <w:rPr>
          <w:rFonts w:eastAsia="Calibri" w:cstheme="minorHAnsi"/>
          <w:b/>
          <w:bCs/>
          <w:sz w:val="24"/>
          <w:szCs w:val="24"/>
        </w:rPr>
      </w:pPr>
    </w:p>
    <w:p w14:paraId="3AAE49F1" w14:textId="30BE99A3" w:rsidR="00935E83" w:rsidRPr="000D71E0" w:rsidRDefault="00935E83" w:rsidP="00E657D4">
      <w:pPr>
        <w:rPr>
          <w:rFonts w:eastAsia="Calibri" w:cstheme="minorHAnsi"/>
          <w:sz w:val="24"/>
          <w:szCs w:val="24"/>
        </w:rPr>
      </w:pPr>
      <w:r w:rsidRPr="000D71E0">
        <w:rPr>
          <w:rFonts w:eastAsia="Calibri" w:cstheme="minorHAnsi"/>
          <w:sz w:val="24"/>
          <w:szCs w:val="24"/>
        </w:rPr>
        <w:t>Jan Kerr</w:t>
      </w:r>
      <w:r w:rsidRPr="000D71E0">
        <w:rPr>
          <w:rFonts w:eastAsia="Calibri" w:cstheme="minorHAnsi"/>
          <w:sz w:val="24"/>
          <w:szCs w:val="24"/>
        </w:rPr>
        <w:tab/>
      </w:r>
      <w:r w:rsidRPr="000D71E0">
        <w:rPr>
          <w:rFonts w:eastAsia="Calibri" w:cstheme="minorHAnsi"/>
          <w:sz w:val="24"/>
          <w:szCs w:val="24"/>
        </w:rPr>
        <w:tab/>
      </w:r>
      <w:r w:rsidRPr="000D71E0">
        <w:rPr>
          <w:rFonts w:eastAsia="Calibri" w:cstheme="minorHAnsi"/>
          <w:sz w:val="24"/>
          <w:szCs w:val="24"/>
        </w:rPr>
        <w:tab/>
      </w:r>
      <w:r w:rsidRPr="000D71E0">
        <w:rPr>
          <w:rFonts w:eastAsia="Calibri" w:cstheme="minorHAnsi"/>
          <w:sz w:val="24"/>
          <w:szCs w:val="24"/>
        </w:rPr>
        <w:tab/>
      </w:r>
      <w:r w:rsidRPr="000D71E0">
        <w:rPr>
          <w:rFonts w:eastAsia="Arial" w:cstheme="minorHAnsi"/>
          <w:sz w:val="24"/>
          <w:szCs w:val="24"/>
          <w:lang w:eastAsia="en-GB"/>
        </w:rPr>
        <w:t>Chair/ Training; Recognition Scheme</w:t>
      </w:r>
    </w:p>
    <w:p w14:paraId="12A351C9" w14:textId="30741B5B" w:rsidR="005763D3" w:rsidRPr="000D71E0" w:rsidRDefault="008E1754" w:rsidP="00E657D4">
      <w:pPr>
        <w:rPr>
          <w:rFonts w:eastAsia="Calibri" w:cstheme="minorHAnsi"/>
          <w:sz w:val="24"/>
          <w:szCs w:val="24"/>
        </w:rPr>
      </w:pPr>
      <w:r w:rsidRPr="000D71E0">
        <w:rPr>
          <w:rFonts w:eastAsia="Calibri" w:cstheme="minorHAnsi"/>
          <w:sz w:val="24"/>
          <w:szCs w:val="24"/>
        </w:rPr>
        <w:t>Martha Pollard</w:t>
      </w:r>
      <w:r w:rsidR="005763D3" w:rsidRPr="000D71E0">
        <w:rPr>
          <w:rFonts w:eastAsia="Calibri" w:cstheme="minorHAnsi"/>
          <w:sz w:val="24"/>
          <w:szCs w:val="24"/>
        </w:rPr>
        <w:tab/>
      </w:r>
      <w:r w:rsidR="005763D3" w:rsidRPr="000D71E0">
        <w:rPr>
          <w:rFonts w:eastAsia="Calibri" w:cstheme="minorHAnsi"/>
          <w:sz w:val="24"/>
          <w:szCs w:val="24"/>
        </w:rPr>
        <w:tab/>
      </w:r>
      <w:r w:rsidR="005763D3" w:rsidRPr="000D71E0">
        <w:rPr>
          <w:rFonts w:eastAsia="Calibri" w:cstheme="minorHAnsi"/>
          <w:sz w:val="24"/>
          <w:szCs w:val="24"/>
        </w:rPr>
        <w:tab/>
      </w:r>
      <w:r w:rsidR="0073390B" w:rsidRPr="000D71E0">
        <w:rPr>
          <w:rFonts w:eastAsia="Calibri" w:cstheme="minorHAnsi"/>
          <w:sz w:val="24"/>
          <w:szCs w:val="24"/>
        </w:rPr>
        <w:t xml:space="preserve">Vice Chair, </w:t>
      </w:r>
      <w:r w:rsidR="005763D3" w:rsidRPr="000D71E0">
        <w:rPr>
          <w:rFonts w:eastAsia="Calibri" w:cstheme="minorHAnsi"/>
          <w:sz w:val="24"/>
          <w:szCs w:val="24"/>
        </w:rPr>
        <w:t>R</w:t>
      </w:r>
      <w:r w:rsidRPr="000D71E0">
        <w:rPr>
          <w:rFonts w:eastAsia="Calibri" w:cstheme="minorHAnsi"/>
          <w:sz w:val="24"/>
          <w:szCs w:val="24"/>
        </w:rPr>
        <w:t>esearch</w:t>
      </w:r>
    </w:p>
    <w:p w14:paraId="7E0F3AD4" w14:textId="68BB7AF3" w:rsidR="00E657D4" w:rsidRPr="000D71E0" w:rsidRDefault="00A92806" w:rsidP="00E657D4">
      <w:pPr>
        <w:rPr>
          <w:rFonts w:eastAsia="Calibri" w:cstheme="minorHAnsi"/>
          <w:sz w:val="24"/>
          <w:szCs w:val="24"/>
        </w:rPr>
      </w:pPr>
      <w:r w:rsidRPr="000D71E0">
        <w:rPr>
          <w:rFonts w:eastAsia="Calibri" w:cstheme="minorHAnsi"/>
          <w:sz w:val="24"/>
          <w:szCs w:val="24"/>
        </w:rPr>
        <w:t>Ashlie McVey</w:t>
      </w:r>
      <w:r w:rsidR="00E657D4" w:rsidRPr="000D71E0">
        <w:rPr>
          <w:rFonts w:eastAsia="Calibri" w:cstheme="minorHAnsi"/>
          <w:sz w:val="24"/>
          <w:szCs w:val="24"/>
        </w:rPr>
        <w:tab/>
      </w:r>
      <w:r w:rsidR="00E657D4" w:rsidRPr="000D71E0">
        <w:rPr>
          <w:rFonts w:eastAsia="Calibri" w:cstheme="minorHAnsi"/>
          <w:sz w:val="24"/>
          <w:szCs w:val="24"/>
        </w:rPr>
        <w:tab/>
      </w:r>
      <w:r w:rsidR="00E657D4" w:rsidRPr="000D71E0">
        <w:rPr>
          <w:rFonts w:eastAsia="Calibri" w:cstheme="minorHAnsi"/>
          <w:sz w:val="24"/>
          <w:szCs w:val="24"/>
        </w:rPr>
        <w:tab/>
      </w:r>
      <w:r w:rsidRPr="000D71E0">
        <w:rPr>
          <w:rFonts w:eastAsia="Calibri" w:cstheme="minorHAnsi"/>
          <w:sz w:val="24"/>
          <w:szCs w:val="24"/>
        </w:rPr>
        <w:t xml:space="preserve">             </w:t>
      </w:r>
      <w:r w:rsidR="00E657D4" w:rsidRPr="000D71E0">
        <w:rPr>
          <w:rFonts w:eastAsia="Calibri" w:cstheme="minorHAnsi"/>
          <w:sz w:val="24"/>
          <w:szCs w:val="24"/>
        </w:rPr>
        <w:t>Accreditation – Counsellors and Trainers</w:t>
      </w:r>
    </w:p>
    <w:p w14:paraId="51936DB7" w14:textId="77777777" w:rsidR="00EC2B03" w:rsidRPr="000D71E0" w:rsidRDefault="006C3277" w:rsidP="00EC2B03">
      <w:pPr>
        <w:rPr>
          <w:rFonts w:eastAsia="Arial" w:cstheme="minorHAnsi"/>
          <w:sz w:val="24"/>
          <w:szCs w:val="24"/>
          <w:lang w:eastAsia="en-GB"/>
        </w:rPr>
      </w:pPr>
      <w:r w:rsidRPr="000D71E0">
        <w:rPr>
          <w:rFonts w:eastAsia="Arial" w:cstheme="minorHAnsi"/>
          <w:sz w:val="24"/>
          <w:szCs w:val="24"/>
          <w:lang w:eastAsia="en-GB"/>
        </w:rPr>
        <w:t>Linda McLachlan</w:t>
      </w:r>
      <w:r w:rsidR="00EC2B03" w:rsidRPr="000D71E0">
        <w:rPr>
          <w:rFonts w:eastAsia="Arial" w:cstheme="minorHAnsi"/>
          <w:sz w:val="24"/>
          <w:szCs w:val="24"/>
          <w:lang w:eastAsia="en-GB"/>
        </w:rPr>
        <w:tab/>
      </w:r>
      <w:r w:rsidR="00EC2B03" w:rsidRPr="000D71E0">
        <w:rPr>
          <w:rFonts w:eastAsia="Arial" w:cstheme="minorHAnsi"/>
          <w:sz w:val="24"/>
          <w:szCs w:val="24"/>
          <w:lang w:eastAsia="en-GB"/>
        </w:rPr>
        <w:tab/>
      </w:r>
      <w:r w:rsidR="00EC2B03" w:rsidRPr="000D71E0">
        <w:rPr>
          <w:rFonts w:eastAsia="Arial" w:cstheme="minorHAnsi"/>
          <w:sz w:val="24"/>
          <w:szCs w:val="24"/>
          <w:lang w:eastAsia="en-GB"/>
        </w:rPr>
        <w:tab/>
        <w:t>Specialist Counselling Agencies: Alcohol Drugs;</w:t>
      </w:r>
    </w:p>
    <w:p w14:paraId="50295FD4" w14:textId="61922E62" w:rsidR="006C3277" w:rsidRPr="000D71E0" w:rsidRDefault="00EC2B03" w:rsidP="00EC2B03">
      <w:pPr>
        <w:ind w:left="2880" w:firstLine="720"/>
        <w:rPr>
          <w:rFonts w:eastAsia="Arial" w:cstheme="minorHAnsi"/>
          <w:sz w:val="24"/>
          <w:szCs w:val="24"/>
          <w:lang w:eastAsia="en-GB"/>
        </w:rPr>
      </w:pPr>
      <w:r w:rsidRPr="000D71E0">
        <w:rPr>
          <w:rFonts w:eastAsia="Arial" w:cstheme="minorHAnsi"/>
          <w:sz w:val="24"/>
          <w:szCs w:val="24"/>
          <w:lang w:eastAsia="en-GB"/>
        </w:rPr>
        <w:t>Bereavement</w:t>
      </w:r>
    </w:p>
    <w:p w14:paraId="2CF72E43" w14:textId="565F2B6A" w:rsidR="006C3277" w:rsidRPr="000D71E0" w:rsidRDefault="006C3277" w:rsidP="00935E83">
      <w:pPr>
        <w:rPr>
          <w:rFonts w:eastAsia="Arial" w:cstheme="minorHAnsi"/>
          <w:sz w:val="24"/>
          <w:szCs w:val="24"/>
          <w:lang w:eastAsia="en-GB"/>
        </w:rPr>
      </w:pPr>
      <w:r w:rsidRPr="000D71E0">
        <w:rPr>
          <w:rFonts w:eastAsia="Arial" w:cstheme="minorHAnsi"/>
          <w:sz w:val="24"/>
          <w:szCs w:val="24"/>
          <w:lang w:eastAsia="en-GB"/>
        </w:rPr>
        <w:t>Lisa McGilvray</w:t>
      </w:r>
      <w:r w:rsidR="008E1754" w:rsidRPr="000D71E0">
        <w:rPr>
          <w:rFonts w:eastAsia="Arial" w:cstheme="minorHAnsi"/>
          <w:sz w:val="24"/>
          <w:szCs w:val="24"/>
          <w:lang w:eastAsia="en-GB"/>
        </w:rPr>
        <w:tab/>
      </w:r>
      <w:r w:rsidR="00EC2B03" w:rsidRPr="000D71E0">
        <w:rPr>
          <w:rFonts w:eastAsia="Arial" w:cstheme="minorHAnsi"/>
          <w:sz w:val="24"/>
          <w:szCs w:val="24"/>
          <w:lang w:eastAsia="en-GB"/>
        </w:rPr>
        <w:tab/>
      </w:r>
      <w:r w:rsidR="00EC2B03" w:rsidRPr="000D71E0">
        <w:rPr>
          <w:rFonts w:eastAsia="Arial" w:cstheme="minorHAnsi"/>
          <w:sz w:val="24"/>
          <w:szCs w:val="24"/>
          <w:lang w:eastAsia="en-GB"/>
        </w:rPr>
        <w:tab/>
      </w:r>
      <w:r w:rsidR="00EC2B03" w:rsidRPr="000D71E0">
        <w:rPr>
          <w:rFonts w:eastAsia="Arial" w:cstheme="minorHAnsi"/>
          <w:sz w:val="24"/>
          <w:szCs w:val="24"/>
          <w:lang w:eastAsia="en-GB"/>
        </w:rPr>
        <w:tab/>
      </w:r>
      <w:r w:rsidR="004C207F" w:rsidRPr="000D71E0">
        <w:rPr>
          <w:rFonts w:cstheme="minorHAnsi"/>
          <w:sz w:val="24"/>
          <w:szCs w:val="24"/>
        </w:rPr>
        <w:t>Ethics</w:t>
      </w:r>
    </w:p>
    <w:p w14:paraId="6CBD6E94" w14:textId="1EF54E8C" w:rsidR="00935E83" w:rsidRPr="000D71E0" w:rsidRDefault="006C3277" w:rsidP="00935E83">
      <w:pPr>
        <w:rPr>
          <w:rFonts w:eastAsia="Arial" w:cstheme="minorHAnsi"/>
          <w:sz w:val="24"/>
          <w:szCs w:val="24"/>
          <w:lang w:eastAsia="en-GB"/>
        </w:rPr>
      </w:pPr>
      <w:r w:rsidRPr="000D71E0">
        <w:rPr>
          <w:rFonts w:eastAsia="Arial" w:cstheme="minorHAnsi"/>
          <w:sz w:val="24"/>
          <w:szCs w:val="24"/>
          <w:lang w:eastAsia="en-GB"/>
        </w:rPr>
        <w:t>Stuart Valentine</w:t>
      </w:r>
      <w:r w:rsidR="004C207F" w:rsidRPr="000D71E0">
        <w:rPr>
          <w:rFonts w:eastAsia="Arial" w:cstheme="minorHAnsi"/>
          <w:sz w:val="24"/>
          <w:szCs w:val="24"/>
          <w:lang w:eastAsia="en-GB"/>
        </w:rPr>
        <w:tab/>
      </w:r>
      <w:r w:rsidR="004C207F" w:rsidRPr="000D71E0">
        <w:rPr>
          <w:rFonts w:eastAsia="Arial" w:cstheme="minorHAnsi"/>
          <w:sz w:val="24"/>
          <w:szCs w:val="24"/>
          <w:lang w:eastAsia="en-GB"/>
        </w:rPr>
        <w:tab/>
      </w:r>
      <w:r w:rsidR="004C207F" w:rsidRPr="000D71E0">
        <w:rPr>
          <w:rFonts w:eastAsia="Arial" w:cstheme="minorHAnsi"/>
          <w:sz w:val="24"/>
          <w:szCs w:val="24"/>
          <w:lang w:eastAsia="en-GB"/>
        </w:rPr>
        <w:tab/>
      </w:r>
      <w:r w:rsidR="00A80A1B" w:rsidRPr="000D71E0">
        <w:rPr>
          <w:rFonts w:eastAsia="Arial" w:cstheme="minorHAnsi"/>
          <w:sz w:val="24"/>
          <w:szCs w:val="24"/>
          <w:lang w:eastAsia="en-GB"/>
        </w:rPr>
        <w:t>Relationship Counselling</w:t>
      </w:r>
      <w:r w:rsidR="00401E36" w:rsidRPr="000D71E0">
        <w:rPr>
          <w:rFonts w:eastAsia="Arial" w:cstheme="minorHAnsi"/>
          <w:sz w:val="24"/>
          <w:szCs w:val="24"/>
          <w:lang w:eastAsia="en-GB"/>
        </w:rPr>
        <w:tab/>
      </w:r>
      <w:r w:rsidR="00401E36" w:rsidRPr="000D71E0">
        <w:rPr>
          <w:rFonts w:eastAsia="Arial" w:cstheme="minorHAnsi"/>
          <w:sz w:val="24"/>
          <w:szCs w:val="24"/>
          <w:lang w:eastAsia="en-GB"/>
        </w:rPr>
        <w:tab/>
      </w:r>
      <w:r w:rsidR="00935E83" w:rsidRPr="000D71E0">
        <w:rPr>
          <w:rFonts w:eastAsia="Arial" w:cstheme="minorHAnsi"/>
          <w:sz w:val="24"/>
          <w:szCs w:val="24"/>
          <w:lang w:eastAsia="en-GB"/>
        </w:rPr>
        <w:tab/>
      </w:r>
    </w:p>
    <w:p w14:paraId="330976B9" w14:textId="3DBB73B7" w:rsidR="00C84148" w:rsidRPr="000D71E0" w:rsidRDefault="008E1754" w:rsidP="00935E83">
      <w:pPr>
        <w:rPr>
          <w:rFonts w:cstheme="minorHAnsi"/>
          <w:sz w:val="24"/>
          <w:szCs w:val="24"/>
        </w:rPr>
      </w:pPr>
      <w:r w:rsidRPr="000D71E0">
        <w:rPr>
          <w:rFonts w:eastAsia="Calibri" w:cstheme="minorHAnsi"/>
          <w:sz w:val="24"/>
          <w:szCs w:val="24"/>
        </w:rPr>
        <w:t>Erica Wolfe</w:t>
      </w:r>
      <w:r w:rsidR="00C517BD" w:rsidRPr="000D71E0">
        <w:rPr>
          <w:rFonts w:eastAsia="Calibri" w:cstheme="minorHAnsi"/>
          <w:sz w:val="24"/>
          <w:szCs w:val="24"/>
        </w:rPr>
        <w:tab/>
      </w:r>
      <w:r w:rsidR="00C517BD" w:rsidRPr="000D71E0">
        <w:rPr>
          <w:rFonts w:eastAsia="Calibri" w:cstheme="minorHAnsi"/>
          <w:sz w:val="24"/>
          <w:szCs w:val="24"/>
        </w:rPr>
        <w:tab/>
      </w:r>
      <w:r w:rsidR="00C517BD" w:rsidRPr="000D71E0">
        <w:rPr>
          <w:rFonts w:eastAsia="Calibri" w:cstheme="minorHAnsi"/>
          <w:sz w:val="24"/>
          <w:szCs w:val="24"/>
        </w:rPr>
        <w:tab/>
      </w:r>
      <w:r w:rsidR="00C517BD" w:rsidRPr="000D71E0">
        <w:rPr>
          <w:rFonts w:eastAsia="Calibri" w:cstheme="minorHAnsi"/>
          <w:sz w:val="24"/>
          <w:szCs w:val="24"/>
        </w:rPr>
        <w:tab/>
      </w:r>
      <w:r w:rsidR="00C517BD" w:rsidRPr="000D71E0">
        <w:rPr>
          <w:rFonts w:cstheme="minorHAnsi"/>
          <w:sz w:val="24"/>
          <w:szCs w:val="24"/>
        </w:rPr>
        <w:t>Lay Representative Co-</w:t>
      </w:r>
      <w:proofErr w:type="spellStart"/>
      <w:r w:rsidR="00C517BD" w:rsidRPr="000D71E0">
        <w:rPr>
          <w:rFonts w:cstheme="minorHAnsi"/>
          <w:sz w:val="24"/>
          <w:szCs w:val="24"/>
        </w:rPr>
        <w:t>optee</w:t>
      </w:r>
      <w:proofErr w:type="spellEnd"/>
    </w:p>
    <w:p w14:paraId="6D5AD3DD" w14:textId="56834A26" w:rsidR="00E657D4" w:rsidRPr="000D71E0" w:rsidRDefault="00E657D4" w:rsidP="00E657D4">
      <w:pPr>
        <w:rPr>
          <w:rFonts w:eastAsia="Calibri" w:cstheme="minorHAnsi"/>
          <w:sz w:val="24"/>
          <w:szCs w:val="24"/>
        </w:rPr>
      </w:pPr>
      <w:r w:rsidRPr="000D71E0">
        <w:rPr>
          <w:rFonts w:eastAsia="Calibri" w:cstheme="minorHAnsi"/>
          <w:sz w:val="24"/>
          <w:szCs w:val="24"/>
        </w:rPr>
        <w:t>Brian Magee</w:t>
      </w:r>
      <w:r w:rsidRPr="000D71E0">
        <w:rPr>
          <w:rFonts w:eastAsia="Calibri" w:cstheme="minorHAnsi"/>
          <w:sz w:val="24"/>
          <w:szCs w:val="24"/>
        </w:rPr>
        <w:tab/>
      </w:r>
      <w:r w:rsidRPr="000D71E0">
        <w:rPr>
          <w:rFonts w:eastAsia="Calibri" w:cstheme="minorHAnsi"/>
          <w:sz w:val="24"/>
          <w:szCs w:val="24"/>
        </w:rPr>
        <w:tab/>
      </w:r>
      <w:r w:rsidRPr="000D71E0">
        <w:rPr>
          <w:rFonts w:eastAsia="Calibri" w:cstheme="minorHAnsi"/>
          <w:sz w:val="24"/>
          <w:szCs w:val="24"/>
        </w:rPr>
        <w:tab/>
      </w:r>
      <w:r w:rsidRPr="000D71E0">
        <w:rPr>
          <w:rFonts w:eastAsia="Calibri" w:cstheme="minorHAnsi"/>
          <w:sz w:val="24"/>
          <w:szCs w:val="24"/>
        </w:rPr>
        <w:tab/>
        <w:t>(in attendance)</w:t>
      </w:r>
    </w:p>
    <w:p w14:paraId="507EAE1C" w14:textId="77777777" w:rsidR="00E657D4" w:rsidRPr="000D71E0" w:rsidRDefault="00E657D4" w:rsidP="00E657D4">
      <w:pPr>
        <w:rPr>
          <w:rFonts w:eastAsia="Calibri" w:cstheme="minorHAnsi"/>
          <w:sz w:val="24"/>
          <w:szCs w:val="24"/>
        </w:rPr>
      </w:pPr>
      <w:r w:rsidRPr="000D71E0">
        <w:rPr>
          <w:rFonts w:eastAsia="Calibri" w:cstheme="minorHAnsi"/>
          <w:sz w:val="24"/>
          <w:szCs w:val="24"/>
        </w:rPr>
        <w:t>Christina Oliver</w:t>
      </w:r>
      <w:r w:rsidRPr="000D71E0">
        <w:rPr>
          <w:rFonts w:eastAsia="Calibri" w:cstheme="minorHAnsi"/>
          <w:sz w:val="24"/>
          <w:szCs w:val="24"/>
        </w:rPr>
        <w:tab/>
        <w:t xml:space="preserve"> </w:t>
      </w:r>
      <w:r w:rsidRPr="000D71E0">
        <w:rPr>
          <w:rFonts w:eastAsia="Calibri" w:cstheme="minorHAnsi"/>
          <w:sz w:val="24"/>
          <w:szCs w:val="24"/>
        </w:rPr>
        <w:tab/>
      </w:r>
      <w:r w:rsidRPr="000D71E0">
        <w:rPr>
          <w:rFonts w:eastAsia="Calibri" w:cstheme="minorHAnsi"/>
          <w:sz w:val="24"/>
          <w:szCs w:val="24"/>
        </w:rPr>
        <w:tab/>
        <w:t>(Minute Recorder)</w:t>
      </w:r>
    </w:p>
    <w:p w14:paraId="26EA4682" w14:textId="77777777" w:rsidR="00E657D4" w:rsidRPr="000D71E0" w:rsidRDefault="00E657D4" w:rsidP="00E657D4">
      <w:pPr>
        <w:rPr>
          <w:rFonts w:eastAsia="Calibri" w:cstheme="minorHAnsi"/>
          <w:b/>
          <w:bCs/>
          <w:sz w:val="24"/>
          <w:szCs w:val="24"/>
        </w:rPr>
      </w:pPr>
    </w:p>
    <w:p w14:paraId="057BA18C" w14:textId="3970A005" w:rsidR="00F523E0" w:rsidRPr="000D71E0" w:rsidRDefault="00E657D4" w:rsidP="00F523E0">
      <w:pPr>
        <w:numPr>
          <w:ilvl w:val="0"/>
          <w:numId w:val="1"/>
        </w:numPr>
        <w:contextualSpacing/>
        <w:rPr>
          <w:rFonts w:eastAsia="Calibri" w:cstheme="minorHAnsi"/>
          <w:b/>
          <w:bCs/>
          <w:sz w:val="24"/>
          <w:szCs w:val="24"/>
        </w:rPr>
      </w:pPr>
      <w:r w:rsidRPr="000D71E0">
        <w:rPr>
          <w:rFonts w:eastAsia="Calibri" w:cstheme="minorHAnsi"/>
          <w:b/>
          <w:bCs/>
          <w:sz w:val="24"/>
          <w:szCs w:val="24"/>
        </w:rPr>
        <w:t>WELCOME AND APOLOGIES</w:t>
      </w:r>
    </w:p>
    <w:p w14:paraId="33730C5F" w14:textId="77777777" w:rsidR="00110404" w:rsidRPr="000D71E0" w:rsidRDefault="00110404" w:rsidP="00110404">
      <w:pPr>
        <w:contextualSpacing/>
        <w:rPr>
          <w:rFonts w:eastAsia="Calibri" w:cstheme="minorHAnsi"/>
          <w:b/>
          <w:bCs/>
          <w:sz w:val="24"/>
          <w:szCs w:val="24"/>
        </w:rPr>
      </w:pPr>
    </w:p>
    <w:p w14:paraId="101E58F4" w14:textId="1E37440F" w:rsidR="00F523E0" w:rsidRPr="000D71E0" w:rsidRDefault="001C0AEE" w:rsidP="001C0AEE">
      <w:pPr>
        <w:contextualSpacing/>
        <w:rPr>
          <w:rFonts w:eastAsia="Calibri" w:cstheme="minorHAnsi"/>
          <w:sz w:val="24"/>
          <w:szCs w:val="24"/>
        </w:rPr>
      </w:pPr>
      <w:r w:rsidRPr="00D37D6E">
        <w:rPr>
          <w:rFonts w:eastAsia="Calibri" w:cstheme="minorHAnsi"/>
          <w:sz w:val="24"/>
          <w:szCs w:val="24"/>
        </w:rPr>
        <w:t>The Chair welcomed Board members to the meeting and thanked everyone for attending.</w:t>
      </w:r>
    </w:p>
    <w:p w14:paraId="395D6D15" w14:textId="77777777" w:rsidR="001C0AEE" w:rsidRPr="000D71E0" w:rsidRDefault="001C0AEE" w:rsidP="001C0AEE">
      <w:pPr>
        <w:contextualSpacing/>
        <w:rPr>
          <w:rFonts w:eastAsia="Calibri" w:cstheme="minorHAnsi"/>
          <w:b/>
          <w:bCs/>
          <w:sz w:val="24"/>
          <w:szCs w:val="24"/>
        </w:rPr>
      </w:pPr>
    </w:p>
    <w:p w14:paraId="30A6A215" w14:textId="1BE7B782" w:rsidR="00E8339F" w:rsidRPr="000D71E0" w:rsidRDefault="00E657D4" w:rsidP="00E657D4">
      <w:pPr>
        <w:rPr>
          <w:rFonts w:eastAsia="Calibri" w:cstheme="minorHAnsi"/>
          <w:sz w:val="24"/>
          <w:szCs w:val="24"/>
        </w:rPr>
      </w:pPr>
      <w:r w:rsidRPr="000D71E0">
        <w:rPr>
          <w:rFonts w:eastAsia="Calibri" w:cstheme="minorHAnsi"/>
          <w:b/>
          <w:bCs/>
          <w:sz w:val="24"/>
          <w:szCs w:val="24"/>
        </w:rPr>
        <w:t>Apologies</w:t>
      </w:r>
      <w:r w:rsidRPr="000D71E0">
        <w:rPr>
          <w:rFonts w:eastAsia="Calibri" w:cstheme="minorHAnsi"/>
          <w:sz w:val="24"/>
          <w:szCs w:val="24"/>
        </w:rPr>
        <w:t xml:space="preserve">: </w:t>
      </w:r>
      <w:r w:rsidR="00C20857" w:rsidRPr="000D71E0">
        <w:rPr>
          <w:rFonts w:eastAsia="Calibri" w:cstheme="minorHAnsi"/>
          <w:sz w:val="24"/>
          <w:szCs w:val="24"/>
        </w:rPr>
        <w:t>Carol Smart</w:t>
      </w:r>
      <w:r w:rsidR="007C1B31" w:rsidRPr="000D71E0">
        <w:rPr>
          <w:rFonts w:eastAsia="Calibri" w:cstheme="minorHAnsi"/>
          <w:sz w:val="24"/>
          <w:szCs w:val="24"/>
        </w:rPr>
        <w:t xml:space="preserve"> and </w:t>
      </w:r>
      <w:r w:rsidR="00C20857" w:rsidRPr="000D71E0">
        <w:rPr>
          <w:rFonts w:eastAsia="Calibri" w:cstheme="minorHAnsi"/>
          <w:sz w:val="24"/>
          <w:szCs w:val="24"/>
        </w:rPr>
        <w:t>Claire Henderson</w:t>
      </w:r>
      <w:r w:rsidR="007C1B31" w:rsidRPr="000D71E0">
        <w:rPr>
          <w:rFonts w:eastAsia="Calibri" w:cstheme="minorHAnsi"/>
          <w:sz w:val="24"/>
          <w:szCs w:val="24"/>
        </w:rPr>
        <w:t>.</w:t>
      </w:r>
    </w:p>
    <w:p w14:paraId="034AD941" w14:textId="5B05F87E" w:rsidR="005763D3" w:rsidRPr="000D71E0" w:rsidRDefault="00401E36" w:rsidP="00787469">
      <w:pPr>
        <w:rPr>
          <w:rFonts w:eastAsia="Calibri" w:cstheme="minorHAnsi"/>
          <w:sz w:val="24"/>
          <w:szCs w:val="24"/>
          <w:lang w:eastAsia="en-GB"/>
        </w:rPr>
      </w:pPr>
      <w:r w:rsidRPr="000D71E0">
        <w:rPr>
          <w:rFonts w:eastAsia="Calibri" w:cstheme="minorHAnsi"/>
          <w:sz w:val="24"/>
          <w:szCs w:val="24"/>
          <w:lang w:eastAsia="en-GB"/>
        </w:rPr>
        <w:t xml:space="preserve">      </w:t>
      </w:r>
    </w:p>
    <w:p w14:paraId="544E5F8A" w14:textId="77777777" w:rsidR="00CD1741" w:rsidRPr="000D71E0" w:rsidRDefault="00E657D4" w:rsidP="00E657D4">
      <w:pPr>
        <w:numPr>
          <w:ilvl w:val="0"/>
          <w:numId w:val="1"/>
        </w:numPr>
        <w:spacing w:after="240"/>
        <w:contextualSpacing/>
        <w:rPr>
          <w:rFonts w:eastAsia="Calibri" w:cstheme="minorHAnsi"/>
          <w:b/>
          <w:bCs/>
          <w:sz w:val="24"/>
          <w:szCs w:val="24"/>
        </w:rPr>
      </w:pPr>
      <w:r w:rsidRPr="000D71E0">
        <w:rPr>
          <w:rFonts w:eastAsia="Calibri" w:cstheme="minorHAnsi"/>
          <w:b/>
          <w:bCs/>
          <w:sz w:val="24"/>
          <w:szCs w:val="24"/>
        </w:rPr>
        <w:t>CONFLICTS OF INTERESTS</w:t>
      </w:r>
      <w:r w:rsidRPr="000D71E0">
        <w:rPr>
          <w:rFonts w:eastAsia="Calibri" w:cstheme="minorHAnsi"/>
          <w:b/>
          <w:bCs/>
          <w:sz w:val="24"/>
          <w:szCs w:val="24"/>
        </w:rPr>
        <w:tab/>
      </w:r>
    </w:p>
    <w:p w14:paraId="05B6F43F" w14:textId="5BF80115" w:rsidR="00E657D4" w:rsidRPr="000D71E0" w:rsidRDefault="00E657D4" w:rsidP="00CD1741">
      <w:pPr>
        <w:spacing w:after="240"/>
        <w:ind w:left="360"/>
        <w:contextualSpacing/>
        <w:rPr>
          <w:rFonts w:eastAsia="Calibri" w:cstheme="minorHAnsi"/>
          <w:sz w:val="24"/>
          <w:szCs w:val="24"/>
        </w:rPr>
      </w:pPr>
      <w:r w:rsidRPr="000D71E0">
        <w:rPr>
          <w:rFonts w:eastAsia="Calibri" w:cstheme="minorHAnsi"/>
          <w:sz w:val="24"/>
          <w:szCs w:val="24"/>
        </w:rPr>
        <w:tab/>
      </w:r>
      <w:r w:rsidRPr="000D71E0">
        <w:rPr>
          <w:rFonts w:eastAsia="Calibri" w:cstheme="minorHAnsi"/>
          <w:sz w:val="24"/>
          <w:szCs w:val="24"/>
        </w:rPr>
        <w:tab/>
      </w:r>
    </w:p>
    <w:p w14:paraId="785E9D98" w14:textId="77777777" w:rsidR="00CD1741" w:rsidRPr="000D71E0" w:rsidRDefault="00CD1741" w:rsidP="00CD1741">
      <w:pPr>
        <w:spacing w:after="240"/>
        <w:rPr>
          <w:rFonts w:eastAsia="Calibri" w:cstheme="minorHAnsi"/>
          <w:sz w:val="24"/>
          <w:szCs w:val="24"/>
        </w:rPr>
      </w:pPr>
      <w:r w:rsidRPr="000D71E0">
        <w:rPr>
          <w:rFonts w:eastAsia="Calibri" w:cstheme="minorHAnsi"/>
          <w:sz w:val="24"/>
          <w:szCs w:val="24"/>
        </w:rPr>
        <w:t>The Chair invited members to declare any conflicts of interest in relation to the agenda.</w:t>
      </w:r>
    </w:p>
    <w:p w14:paraId="40A92B4D" w14:textId="60D0BA04" w:rsidR="00C349F3" w:rsidRPr="000D71E0" w:rsidRDefault="00CD1741" w:rsidP="00CD1741">
      <w:pPr>
        <w:spacing w:after="240"/>
        <w:rPr>
          <w:rFonts w:eastAsia="Calibri" w:cstheme="minorHAnsi"/>
          <w:sz w:val="24"/>
          <w:szCs w:val="24"/>
        </w:rPr>
      </w:pPr>
      <w:r w:rsidRPr="000D71E0">
        <w:rPr>
          <w:rFonts w:eastAsia="Calibri" w:cstheme="minorHAnsi"/>
          <w:sz w:val="24"/>
          <w:szCs w:val="24"/>
        </w:rPr>
        <w:t>No conflicts of interest were declared.</w:t>
      </w:r>
    </w:p>
    <w:p w14:paraId="4D381AAB" w14:textId="77777777" w:rsidR="00C349F3" w:rsidRPr="000D71E0" w:rsidRDefault="00C349F3" w:rsidP="00E657D4">
      <w:pPr>
        <w:spacing w:after="240"/>
        <w:rPr>
          <w:rFonts w:eastAsia="Calibri" w:cstheme="minorHAnsi"/>
          <w:sz w:val="24"/>
          <w:szCs w:val="24"/>
        </w:rPr>
      </w:pPr>
    </w:p>
    <w:p w14:paraId="182DFC63" w14:textId="77777777" w:rsidR="00E657D4" w:rsidRPr="000D71E0" w:rsidRDefault="00E657D4" w:rsidP="00E657D4">
      <w:pPr>
        <w:rPr>
          <w:rFonts w:eastAsia="Calibri" w:cstheme="minorHAnsi"/>
          <w:b/>
          <w:sz w:val="24"/>
          <w:szCs w:val="24"/>
        </w:rPr>
      </w:pPr>
      <w:r w:rsidRPr="000D71E0">
        <w:rPr>
          <w:rFonts w:eastAsia="Calibri" w:cstheme="minorHAnsi"/>
          <w:b/>
          <w:sz w:val="24"/>
          <w:szCs w:val="24"/>
        </w:rPr>
        <w:lastRenderedPageBreak/>
        <w:t>4. MINUTES OF MEETING</w:t>
      </w:r>
      <w:r w:rsidRPr="000D71E0">
        <w:rPr>
          <w:rFonts w:eastAsia="Calibri" w:cstheme="minorHAnsi"/>
          <w:b/>
          <w:sz w:val="24"/>
          <w:szCs w:val="24"/>
        </w:rPr>
        <w:tab/>
      </w:r>
      <w:r w:rsidRPr="000D71E0">
        <w:rPr>
          <w:rFonts w:eastAsia="Calibri" w:cstheme="minorHAnsi"/>
          <w:b/>
          <w:sz w:val="24"/>
          <w:szCs w:val="24"/>
        </w:rPr>
        <w:tab/>
      </w:r>
    </w:p>
    <w:p w14:paraId="31419BD8" w14:textId="77777777" w:rsidR="007718CF" w:rsidRPr="000D71E0" w:rsidRDefault="00E657D4" w:rsidP="00B80FD0">
      <w:pPr>
        <w:spacing w:after="0"/>
        <w:rPr>
          <w:rFonts w:eastAsia="Calibri" w:cstheme="minorHAnsi"/>
          <w:b/>
          <w:sz w:val="24"/>
          <w:szCs w:val="24"/>
        </w:rPr>
      </w:pPr>
      <w:r w:rsidRPr="000D71E0">
        <w:rPr>
          <w:rFonts w:eastAsia="Calibri" w:cstheme="minorHAnsi"/>
          <w:b/>
          <w:sz w:val="24"/>
          <w:szCs w:val="24"/>
        </w:rPr>
        <w:t xml:space="preserve">4.1 Board Meeting of </w:t>
      </w:r>
      <w:r w:rsidR="00C349F3" w:rsidRPr="000D71E0">
        <w:rPr>
          <w:rFonts w:eastAsia="Calibri" w:cstheme="minorHAnsi"/>
          <w:b/>
          <w:sz w:val="24"/>
          <w:szCs w:val="24"/>
        </w:rPr>
        <w:t>24</w:t>
      </w:r>
      <w:r w:rsidR="00C349F3" w:rsidRPr="000D71E0">
        <w:rPr>
          <w:rFonts w:eastAsia="Calibri" w:cstheme="minorHAnsi"/>
          <w:b/>
          <w:sz w:val="24"/>
          <w:szCs w:val="24"/>
          <w:vertAlign w:val="superscript"/>
        </w:rPr>
        <w:t>th</w:t>
      </w:r>
      <w:r w:rsidR="00C349F3" w:rsidRPr="000D71E0">
        <w:rPr>
          <w:rFonts w:eastAsia="Calibri" w:cstheme="minorHAnsi"/>
          <w:b/>
          <w:sz w:val="24"/>
          <w:szCs w:val="24"/>
        </w:rPr>
        <w:t xml:space="preserve"> November</w:t>
      </w:r>
      <w:r w:rsidR="00A92806" w:rsidRPr="000D71E0">
        <w:rPr>
          <w:rFonts w:eastAsia="Calibri" w:cstheme="minorHAnsi"/>
          <w:b/>
          <w:sz w:val="24"/>
          <w:szCs w:val="24"/>
        </w:rPr>
        <w:t xml:space="preserve"> 202</w:t>
      </w:r>
      <w:r w:rsidR="00787469" w:rsidRPr="000D71E0">
        <w:rPr>
          <w:rFonts w:eastAsia="Calibri" w:cstheme="minorHAnsi"/>
          <w:b/>
          <w:sz w:val="24"/>
          <w:szCs w:val="24"/>
        </w:rPr>
        <w:t>5</w:t>
      </w:r>
    </w:p>
    <w:p w14:paraId="353535FA" w14:textId="047901AA" w:rsidR="00E657D4" w:rsidRPr="000D71E0" w:rsidRDefault="00E657D4" w:rsidP="00B80FD0">
      <w:pPr>
        <w:spacing w:after="0"/>
        <w:rPr>
          <w:rFonts w:eastAsia="Calibri" w:cstheme="minorHAnsi"/>
          <w:bCs/>
          <w:sz w:val="24"/>
          <w:szCs w:val="24"/>
        </w:rPr>
      </w:pPr>
      <w:r w:rsidRPr="000D71E0">
        <w:rPr>
          <w:rFonts w:eastAsia="Calibri" w:cstheme="minorHAnsi"/>
          <w:iCs/>
          <w:sz w:val="24"/>
          <w:szCs w:val="24"/>
        </w:rPr>
        <w:t>Paper previously circulated.</w:t>
      </w:r>
      <w:r w:rsidRPr="000D71E0">
        <w:rPr>
          <w:rFonts w:eastAsia="Calibri" w:cstheme="minorHAnsi"/>
          <w:bCs/>
          <w:sz w:val="24"/>
          <w:szCs w:val="24"/>
        </w:rPr>
        <w:tab/>
      </w:r>
    </w:p>
    <w:p w14:paraId="71F2951A" w14:textId="77777777" w:rsidR="00D9593E" w:rsidRPr="000D71E0" w:rsidRDefault="00D9593E" w:rsidP="00B80FD0">
      <w:pPr>
        <w:spacing w:after="0"/>
        <w:rPr>
          <w:rFonts w:eastAsia="Calibri" w:cstheme="minorHAnsi"/>
          <w:bCs/>
          <w:sz w:val="24"/>
          <w:szCs w:val="24"/>
        </w:rPr>
      </w:pPr>
    </w:p>
    <w:p w14:paraId="4E196D12" w14:textId="77777777" w:rsidR="00D9593E" w:rsidRPr="00D9593E" w:rsidRDefault="00D9593E" w:rsidP="00D9593E">
      <w:pPr>
        <w:spacing w:after="0"/>
        <w:rPr>
          <w:rFonts w:eastAsia="Calibri" w:cstheme="minorHAnsi"/>
          <w:bCs/>
          <w:sz w:val="24"/>
          <w:szCs w:val="24"/>
        </w:rPr>
      </w:pPr>
      <w:r w:rsidRPr="00D9593E">
        <w:rPr>
          <w:rFonts w:eastAsia="Calibri" w:cstheme="minorHAnsi"/>
          <w:bCs/>
          <w:sz w:val="24"/>
          <w:szCs w:val="24"/>
        </w:rPr>
        <w:t>Two minor amendments were noted:</w:t>
      </w:r>
    </w:p>
    <w:p w14:paraId="407A28C0" w14:textId="77777777" w:rsidR="00D9593E" w:rsidRPr="00D9593E" w:rsidRDefault="00D9593E" w:rsidP="00D9593E">
      <w:pPr>
        <w:spacing w:after="0"/>
        <w:rPr>
          <w:rFonts w:eastAsia="Calibri" w:cstheme="minorHAnsi"/>
          <w:bCs/>
          <w:sz w:val="24"/>
          <w:szCs w:val="24"/>
        </w:rPr>
      </w:pPr>
    </w:p>
    <w:p w14:paraId="297A2618" w14:textId="77777777" w:rsidR="00D9593E" w:rsidRPr="00D9593E" w:rsidRDefault="00D9593E" w:rsidP="00D9593E">
      <w:pPr>
        <w:numPr>
          <w:ilvl w:val="0"/>
          <w:numId w:val="10"/>
        </w:numPr>
        <w:spacing w:after="0"/>
        <w:rPr>
          <w:rFonts w:eastAsia="Calibri" w:cstheme="minorHAnsi"/>
          <w:bCs/>
          <w:sz w:val="24"/>
          <w:szCs w:val="24"/>
        </w:rPr>
      </w:pPr>
      <w:r w:rsidRPr="00D9593E">
        <w:rPr>
          <w:rFonts w:eastAsia="Calibri" w:cstheme="minorHAnsi"/>
          <w:bCs/>
          <w:sz w:val="24"/>
          <w:szCs w:val="24"/>
        </w:rPr>
        <w:t>Claire Bloomfield to be added to the list of apologies.</w:t>
      </w:r>
    </w:p>
    <w:p w14:paraId="2B8E2DC3" w14:textId="604E879C" w:rsidR="00D9593E" w:rsidRPr="000D71E0" w:rsidRDefault="00D9593E" w:rsidP="00B80FD0">
      <w:pPr>
        <w:numPr>
          <w:ilvl w:val="0"/>
          <w:numId w:val="10"/>
        </w:numPr>
        <w:spacing w:after="0"/>
        <w:rPr>
          <w:rFonts w:eastAsia="Calibri" w:cstheme="minorHAnsi"/>
          <w:bCs/>
          <w:sz w:val="24"/>
          <w:szCs w:val="24"/>
        </w:rPr>
      </w:pPr>
      <w:r w:rsidRPr="00D9593E">
        <w:rPr>
          <w:rFonts w:eastAsia="Calibri" w:cstheme="minorHAnsi"/>
          <w:bCs/>
          <w:sz w:val="24"/>
          <w:szCs w:val="24"/>
        </w:rPr>
        <w:t>A reference to PSA in item 5.8 to be removed.</w:t>
      </w:r>
    </w:p>
    <w:p w14:paraId="6EBF9649" w14:textId="77777777" w:rsidR="007718CF" w:rsidRPr="000D71E0" w:rsidRDefault="007718CF" w:rsidP="00B80FD0">
      <w:pPr>
        <w:spacing w:after="0"/>
        <w:rPr>
          <w:rFonts w:eastAsia="Calibri" w:cstheme="minorHAnsi"/>
          <w:b/>
          <w:sz w:val="24"/>
          <w:szCs w:val="24"/>
        </w:rPr>
      </w:pPr>
    </w:p>
    <w:p w14:paraId="7B67852C" w14:textId="43AD57C2" w:rsidR="00A572A2" w:rsidRPr="000D71E0" w:rsidRDefault="00E657D4" w:rsidP="00E657D4">
      <w:pPr>
        <w:rPr>
          <w:rFonts w:eastAsia="Calibri" w:cstheme="minorHAnsi"/>
          <w:bCs/>
          <w:sz w:val="24"/>
          <w:szCs w:val="24"/>
        </w:rPr>
      </w:pPr>
      <w:r w:rsidRPr="000D71E0">
        <w:rPr>
          <w:rFonts w:eastAsia="Calibri" w:cstheme="minorHAnsi"/>
          <w:b/>
          <w:sz w:val="24"/>
          <w:szCs w:val="24"/>
        </w:rPr>
        <w:t xml:space="preserve">Decision: </w:t>
      </w:r>
      <w:r w:rsidRPr="000D71E0">
        <w:rPr>
          <w:rFonts w:eastAsia="Calibri" w:cstheme="minorHAnsi"/>
          <w:bCs/>
          <w:sz w:val="24"/>
          <w:szCs w:val="24"/>
        </w:rPr>
        <w:t>Consent granted for minute</w:t>
      </w:r>
      <w:r w:rsidR="00671315" w:rsidRPr="000D71E0">
        <w:rPr>
          <w:rFonts w:eastAsia="Calibri" w:cstheme="minorHAnsi"/>
          <w:bCs/>
          <w:sz w:val="24"/>
          <w:szCs w:val="24"/>
        </w:rPr>
        <w:t>s.</w:t>
      </w:r>
    </w:p>
    <w:p w14:paraId="509A0178" w14:textId="77777777" w:rsidR="007718CF" w:rsidRPr="000D71E0" w:rsidRDefault="007718CF" w:rsidP="00E657D4">
      <w:pPr>
        <w:rPr>
          <w:rFonts w:eastAsia="Calibri" w:cstheme="minorHAnsi"/>
          <w:bCs/>
          <w:sz w:val="24"/>
          <w:szCs w:val="24"/>
        </w:rPr>
      </w:pPr>
    </w:p>
    <w:p w14:paraId="0BAB2F4C" w14:textId="63F30E18" w:rsidR="00E657D4" w:rsidRPr="000D71E0" w:rsidRDefault="00E657D4" w:rsidP="00E657D4">
      <w:pPr>
        <w:rPr>
          <w:rFonts w:eastAsia="Calibri" w:cstheme="minorHAnsi"/>
          <w:b/>
          <w:sz w:val="24"/>
          <w:szCs w:val="24"/>
        </w:rPr>
      </w:pPr>
      <w:r w:rsidRPr="000D71E0">
        <w:rPr>
          <w:rFonts w:eastAsia="Calibri" w:cstheme="minorHAnsi"/>
          <w:b/>
          <w:sz w:val="24"/>
          <w:szCs w:val="24"/>
        </w:rPr>
        <w:t>4.2 Redactions of Minutes:</w:t>
      </w:r>
      <w:r w:rsidR="00787469" w:rsidRPr="000D71E0">
        <w:rPr>
          <w:rFonts w:eastAsia="Calibri" w:cstheme="minorHAnsi"/>
          <w:b/>
          <w:sz w:val="24"/>
          <w:szCs w:val="24"/>
        </w:rPr>
        <w:t xml:space="preserve"> </w:t>
      </w:r>
      <w:r w:rsidR="00C349F3" w:rsidRPr="000D71E0">
        <w:rPr>
          <w:rFonts w:eastAsia="Calibri" w:cstheme="minorHAnsi"/>
          <w:b/>
          <w:sz w:val="24"/>
          <w:szCs w:val="24"/>
        </w:rPr>
        <w:t>24</w:t>
      </w:r>
      <w:r w:rsidR="00C349F3" w:rsidRPr="000D71E0">
        <w:rPr>
          <w:rFonts w:eastAsia="Calibri" w:cstheme="minorHAnsi"/>
          <w:b/>
          <w:sz w:val="24"/>
          <w:szCs w:val="24"/>
          <w:vertAlign w:val="superscript"/>
        </w:rPr>
        <w:t>th</w:t>
      </w:r>
      <w:r w:rsidR="00C349F3" w:rsidRPr="000D71E0">
        <w:rPr>
          <w:rFonts w:eastAsia="Calibri" w:cstheme="minorHAnsi"/>
          <w:b/>
          <w:sz w:val="24"/>
          <w:szCs w:val="24"/>
        </w:rPr>
        <w:t xml:space="preserve"> November 2025</w:t>
      </w:r>
      <w:r w:rsidR="00467AF3" w:rsidRPr="000D71E0">
        <w:rPr>
          <w:rFonts w:eastAsia="Calibri" w:cstheme="minorHAnsi"/>
          <w:b/>
          <w:sz w:val="24"/>
          <w:szCs w:val="24"/>
        </w:rPr>
        <w:tab/>
      </w:r>
      <w:r w:rsidRPr="000D71E0">
        <w:rPr>
          <w:rFonts w:eastAsia="Calibri" w:cstheme="minorHAnsi"/>
          <w:b/>
          <w:sz w:val="24"/>
          <w:szCs w:val="24"/>
        </w:rPr>
        <w:tab/>
      </w:r>
    </w:p>
    <w:p w14:paraId="634C6A03" w14:textId="2B70C78F" w:rsidR="00A572A2" w:rsidRPr="000D71E0" w:rsidRDefault="00E657D4" w:rsidP="00E657D4">
      <w:pPr>
        <w:spacing w:after="0"/>
        <w:rPr>
          <w:rFonts w:eastAsia="Calibri" w:cstheme="minorHAnsi"/>
          <w:bCs/>
          <w:sz w:val="24"/>
          <w:szCs w:val="24"/>
        </w:rPr>
      </w:pPr>
      <w:r w:rsidRPr="000D71E0">
        <w:rPr>
          <w:rFonts w:eastAsia="Calibri" w:cstheme="minorHAnsi"/>
          <w:bCs/>
          <w:sz w:val="24"/>
          <w:szCs w:val="24"/>
        </w:rPr>
        <w:t>No redactions were suggested.</w:t>
      </w:r>
    </w:p>
    <w:p w14:paraId="23DC4E14" w14:textId="77777777" w:rsidR="00E657D4" w:rsidRPr="000D71E0" w:rsidRDefault="00E657D4" w:rsidP="00E657D4">
      <w:pPr>
        <w:spacing w:after="0"/>
        <w:rPr>
          <w:rFonts w:eastAsia="Calibri" w:cstheme="minorHAnsi"/>
          <w:bCs/>
          <w:sz w:val="24"/>
          <w:szCs w:val="24"/>
        </w:rPr>
      </w:pPr>
    </w:p>
    <w:p w14:paraId="1090DC6B" w14:textId="038F3688" w:rsidR="00D0008D" w:rsidRPr="000D71E0" w:rsidRDefault="00E657D4" w:rsidP="009E2983">
      <w:pPr>
        <w:rPr>
          <w:rFonts w:eastAsia="Calibri" w:cstheme="minorHAnsi"/>
          <w:b/>
          <w:sz w:val="24"/>
          <w:szCs w:val="24"/>
        </w:rPr>
      </w:pPr>
      <w:r w:rsidRPr="000D71E0">
        <w:rPr>
          <w:rFonts w:eastAsia="Calibri" w:cstheme="minorHAnsi"/>
          <w:b/>
          <w:bCs/>
          <w:sz w:val="24"/>
          <w:szCs w:val="24"/>
        </w:rPr>
        <w:t xml:space="preserve">4.3 Matters Arising: </w:t>
      </w:r>
      <w:r w:rsidR="00F261AC" w:rsidRPr="000D71E0">
        <w:rPr>
          <w:rFonts w:eastAsia="Calibri" w:cstheme="minorHAnsi"/>
          <w:b/>
          <w:sz w:val="24"/>
          <w:szCs w:val="24"/>
        </w:rPr>
        <w:t>24</w:t>
      </w:r>
      <w:r w:rsidR="00F261AC" w:rsidRPr="000D71E0">
        <w:rPr>
          <w:rFonts w:eastAsia="Calibri" w:cstheme="minorHAnsi"/>
          <w:b/>
          <w:sz w:val="24"/>
          <w:szCs w:val="24"/>
          <w:vertAlign w:val="superscript"/>
        </w:rPr>
        <w:t>th</w:t>
      </w:r>
      <w:r w:rsidR="00F261AC" w:rsidRPr="000D71E0">
        <w:rPr>
          <w:rFonts w:eastAsia="Calibri" w:cstheme="minorHAnsi"/>
          <w:b/>
          <w:sz w:val="24"/>
          <w:szCs w:val="24"/>
        </w:rPr>
        <w:t xml:space="preserve"> November 2025</w:t>
      </w:r>
    </w:p>
    <w:p w14:paraId="1D665E0B" w14:textId="77777777" w:rsidR="006B74ED" w:rsidRDefault="006B74ED" w:rsidP="006B74ED">
      <w:pPr>
        <w:spacing w:after="0"/>
        <w:rPr>
          <w:rFonts w:eastAsia="Aptos" w:cstheme="minorHAnsi"/>
          <w:kern w:val="2"/>
          <w:sz w:val="24"/>
          <w:szCs w:val="24"/>
          <w14:ligatures w14:val="standardContextual"/>
        </w:rPr>
      </w:pPr>
      <w:r w:rsidRPr="006B74ED">
        <w:rPr>
          <w:rFonts w:eastAsia="Aptos" w:cstheme="minorHAnsi"/>
          <w:kern w:val="2"/>
          <w:sz w:val="24"/>
          <w:szCs w:val="24"/>
          <w14:ligatures w14:val="standardContextual"/>
        </w:rPr>
        <w:t>It was noted that upcoming Board elections will take place in advance of the COSCA AGM in 2026 as several Board members will reach the end of their terms of office. The election process will begin in Spring 2026.</w:t>
      </w:r>
    </w:p>
    <w:p w14:paraId="657082BA" w14:textId="77777777" w:rsidR="006B74ED" w:rsidRPr="006B74ED" w:rsidRDefault="006B74ED" w:rsidP="006B74ED">
      <w:pPr>
        <w:spacing w:after="0"/>
        <w:rPr>
          <w:rFonts w:eastAsia="Aptos" w:cstheme="minorHAnsi"/>
          <w:kern w:val="2"/>
          <w:sz w:val="24"/>
          <w:szCs w:val="24"/>
          <w14:ligatures w14:val="standardContextual"/>
        </w:rPr>
      </w:pPr>
    </w:p>
    <w:p w14:paraId="7B329B0B" w14:textId="293AC295" w:rsidR="006B74ED" w:rsidRPr="006B74ED" w:rsidRDefault="006B74ED" w:rsidP="006B74ED">
      <w:pPr>
        <w:spacing w:after="0"/>
        <w:rPr>
          <w:rFonts w:eastAsia="Aptos" w:cstheme="minorHAnsi"/>
          <w:kern w:val="2"/>
          <w:sz w:val="24"/>
          <w:szCs w:val="24"/>
          <w14:ligatures w14:val="standardContextual"/>
        </w:rPr>
      </w:pPr>
      <w:r w:rsidRPr="006B74ED">
        <w:rPr>
          <w:rFonts w:eastAsia="Aptos" w:cstheme="minorHAnsi"/>
          <w:kern w:val="2"/>
          <w:sz w:val="24"/>
          <w:szCs w:val="24"/>
          <w14:ligatures w14:val="standardContextual"/>
        </w:rPr>
        <w:t xml:space="preserve">Due to upcoming retirements and changes, up to four Areas of Interest positions </w:t>
      </w:r>
      <w:r w:rsidR="00277DAC">
        <w:rPr>
          <w:rFonts w:eastAsia="Aptos" w:cstheme="minorHAnsi"/>
          <w:kern w:val="2"/>
          <w:sz w:val="24"/>
          <w:szCs w:val="24"/>
          <w14:ligatures w14:val="standardContextual"/>
        </w:rPr>
        <w:t>will</w:t>
      </w:r>
      <w:r w:rsidRPr="006B74ED">
        <w:rPr>
          <w:rFonts w:eastAsia="Aptos" w:cstheme="minorHAnsi"/>
          <w:kern w:val="2"/>
          <w:sz w:val="24"/>
          <w:szCs w:val="24"/>
          <w14:ligatures w14:val="standardContextual"/>
        </w:rPr>
        <w:t xml:space="preserve"> become vacant.</w:t>
      </w:r>
    </w:p>
    <w:p w14:paraId="56162FCA" w14:textId="77777777" w:rsidR="006B74ED" w:rsidRPr="006B74ED" w:rsidRDefault="006B74ED" w:rsidP="006B74ED">
      <w:pPr>
        <w:spacing w:after="0"/>
        <w:rPr>
          <w:rFonts w:eastAsia="Aptos" w:cstheme="minorHAnsi"/>
          <w:kern w:val="2"/>
          <w:sz w:val="24"/>
          <w:szCs w:val="24"/>
          <w14:ligatures w14:val="standardContextual"/>
        </w:rPr>
      </w:pPr>
    </w:p>
    <w:p w14:paraId="2C344B53" w14:textId="77777777" w:rsidR="006B74ED" w:rsidRPr="006B74ED" w:rsidRDefault="006B74ED" w:rsidP="006B74ED">
      <w:pPr>
        <w:spacing w:after="0"/>
        <w:rPr>
          <w:rFonts w:eastAsia="Aptos" w:cstheme="minorHAnsi"/>
          <w:kern w:val="2"/>
          <w:sz w:val="24"/>
          <w:szCs w:val="24"/>
          <w14:ligatures w14:val="standardContextual"/>
        </w:rPr>
      </w:pPr>
      <w:r w:rsidRPr="006B74ED">
        <w:rPr>
          <w:rFonts w:eastAsia="Aptos" w:cstheme="minorHAnsi"/>
          <w:kern w:val="2"/>
          <w:sz w:val="24"/>
          <w:szCs w:val="24"/>
          <w14:ligatures w14:val="standardContextual"/>
        </w:rPr>
        <w:t>BM advised that updates to COSCA’s supervision requirements have now been incorporated into the COSCA Statement of Ethics and accompanying guidance. These updates have been circulated to members and initial feedback has been positive.</w:t>
      </w:r>
    </w:p>
    <w:p w14:paraId="62487972" w14:textId="77777777" w:rsidR="00F261AC" w:rsidRPr="000D71E0" w:rsidRDefault="00F261AC" w:rsidP="002F7D18">
      <w:pPr>
        <w:spacing w:after="0"/>
        <w:rPr>
          <w:rFonts w:cstheme="minorHAnsi"/>
          <w:bCs/>
          <w:iCs/>
          <w:sz w:val="24"/>
          <w:szCs w:val="24"/>
        </w:rPr>
      </w:pPr>
    </w:p>
    <w:p w14:paraId="6979EED7" w14:textId="05173E45" w:rsidR="00E657D4" w:rsidRPr="000D71E0" w:rsidRDefault="00B51D83" w:rsidP="00E657D4">
      <w:pPr>
        <w:rPr>
          <w:rFonts w:eastAsia="Calibri" w:cstheme="minorHAnsi"/>
          <w:bCs/>
          <w:sz w:val="24"/>
          <w:szCs w:val="24"/>
        </w:rPr>
      </w:pPr>
      <w:r w:rsidRPr="000D71E0">
        <w:rPr>
          <w:rFonts w:eastAsia="Calibri" w:cstheme="minorHAnsi"/>
          <w:b/>
          <w:sz w:val="24"/>
          <w:szCs w:val="24"/>
        </w:rPr>
        <w:t xml:space="preserve">5. </w:t>
      </w:r>
      <w:r w:rsidR="00E657D4" w:rsidRPr="000D71E0">
        <w:rPr>
          <w:rFonts w:eastAsia="Calibri" w:cstheme="minorHAnsi"/>
          <w:b/>
          <w:sz w:val="24"/>
          <w:szCs w:val="24"/>
        </w:rPr>
        <w:t>OVERVIEW</w:t>
      </w:r>
    </w:p>
    <w:p w14:paraId="14E3A183" w14:textId="132FAD05" w:rsidR="007718CF" w:rsidRPr="000D71E0" w:rsidRDefault="00467AF3" w:rsidP="007718CF">
      <w:pPr>
        <w:spacing w:after="0"/>
        <w:rPr>
          <w:rFonts w:eastAsia="Calibri" w:cstheme="minorHAnsi"/>
          <w:b/>
          <w:bCs/>
          <w:sz w:val="24"/>
          <w:szCs w:val="24"/>
        </w:rPr>
      </w:pPr>
      <w:r w:rsidRPr="000D71E0">
        <w:rPr>
          <w:rFonts w:eastAsia="Calibri" w:cstheme="minorHAnsi"/>
          <w:b/>
          <w:bCs/>
          <w:sz w:val="24"/>
          <w:szCs w:val="24"/>
        </w:rPr>
        <w:t>5.</w:t>
      </w:r>
      <w:r w:rsidR="004B1950" w:rsidRPr="000D71E0">
        <w:rPr>
          <w:rFonts w:eastAsia="Calibri" w:cstheme="minorHAnsi"/>
          <w:b/>
          <w:bCs/>
          <w:sz w:val="24"/>
          <w:szCs w:val="24"/>
        </w:rPr>
        <w:t>1</w:t>
      </w:r>
      <w:r w:rsidR="00E657D4" w:rsidRPr="000D71E0">
        <w:rPr>
          <w:rFonts w:eastAsia="Calibri" w:cstheme="minorHAnsi"/>
          <w:b/>
          <w:bCs/>
          <w:sz w:val="24"/>
          <w:szCs w:val="24"/>
        </w:rPr>
        <w:t xml:space="preserve"> Information on items </w:t>
      </w:r>
      <w:r w:rsidR="002C6955" w:rsidRPr="000D71E0">
        <w:rPr>
          <w:rFonts w:eastAsia="Calibri" w:cstheme="minorHAnsi"/>
          <w:b/>
          <w:bCs/>
          <w:sz w:val="24"/>
          <w:szCs w:val="24"/>
        </w:rPr>
        <w:t>5.</w:t>
      </w:r>
      <w:r w:rsidR="00AC5728" w:rsidRPr="000D71E0">
        <w:rPr>
          <w:rFonts w:eastAsia="Calibri" w:cstheme="minorHAnsi"/>
          <w:b/>
          <w:bCs/>
          <w:sz w:val="24"/>
          <w:szCs w:val="24"/>
        </w:rPr>
        <w:t>4</w:t>
      </w:r>
      <w:r w:rsidR="002C6955" w:rsidRPr="000D71E0">
        <w:rPr>
          <w:rFonts w:eastAsia="Calibri" w:cstheme="minorHAnsi"/>
          <w:b/>
          <w:bCs/>
          <w:sz w:val="24"/>
          <w:szCs w:val="24"/>
        </w:rPr>
        <w:t>,</w:t>
      </w:r>
      <w:r w:rsidR="00AC5728" w:rsidRPr="000D71E0">
        <w:rPr>
          <w:rFonts w:eastAsia="Calibri" w:cstheme="minorHAnsi"/>
          <w:b/>
          <w:bCs/>
          <w:sz w:val="24"/>
          <w:szCs w:val="24"/>
        </w:rPr>
        <w:t xml:space="preserve"> 5.5</w:t>
      </w:r>
      <w:r w:rsidR="00C45D25" w:rsidRPr="000D71E0">
        <w:rPr>
          <w:rFonts w:eastAsia="Calibri" w:cstheme="minorHAnsi"/>
          <w:b/>
          <w:bCs/>
          <w:sz w:val="24"/>
          <w:szCs w:val="24"/>
        </w:rPr>
        <w:t>,</w:t>
      </w:r>
      <w:r w:rsidR="002C6955" w:rsidRPr="000D71E0">
        <w:rPr>
          <w:rFonts w:eastAsia="Calibri" w:cstheme="minorHAnsi"/>
          <w:b/>
          <w:bCs/>
          <w:sz w:val="24"/>
          <w:szCs w:val="24"/>
        </w:rPr>
        <w:t xml:space="preserve"> </w:t>
      </w:r>
      <w:r w:rsidR="0058086A" w:rsidRPr="000D71E0">
        <w:rPr>
          <w:rFonts w:eastAsia="Calibri" w:cstheme="minorHAnsi"/>
          <w:b/>
          <w:bCs/>
          <w:sz w:val="24"/>
          <w:szCs w:val="24"/>
        </w:rPr>
        <w:t>5.</w:t>
      </w:r>
      <w:r w:rsidR="001271B5" w:rsidRPr="000D71E0">
        <w:rPr>
          <w:rFonts w:eastAsia="Calibri" w:cstheme="minorHAnsi"/>
          <w:b/>
          <w:bCs/>
          <w:sz w:val="24"/>
          <w:szCs w:val="24"/>
        </w:rPr>
        <w:t>6</w:t>
      </w:r>
      <w:r w:rsidR="0058086A" w:rsidRPr="000D71E0">
        <w:rPr>
          <w:rFonts w:eastAsia="Calibri" w:cstheme="minorHAnsi"/>
          <w:b/>
          <w:bCs/>
          <w:sz w:val="24"/>
          <w:szCs w:val="24"/>
        </w:rPr>
        <w:t xml:space="preserve">, </w:t>
      </w:r>
      <w:r w:rsidR="002C6955" w:rsidRPr="000D71E0">
        <w:rPr>
          <w:rFonts w:eastAsia="Calibri" w:cstheme="minorHAnsi"/>
          <w:b/>
          <w:bCs/>
          <w:sz w:val="24"/>
          <w:szCs w:val="24"/>
        </w:rPr>
        <w:t>5.</w:t>
      </w:r>
      <w:r w:rsidR="0058086A" w:rsidRPr="000D71E0">
        <w:rPr>
          <w:rFonts w:eastAsia="Calibri" w:cstheme="minorHAnsi"/>
          <w:b/>
          <w:bCs/>
          <w:sz w:val="24"/>
          <w:szCs w:val="24"/>
        </w:rPr>
        <w:t>7</w:t>
      </w:r>
      <w:r w:rsidR="002C6955" w:rsidRPr="000D71E0">
        <w:rPr>
          <w:rFonts w:eastAsia="Calibri" w:cstheme="minorHAnsi"/>
          <w:b/>
          <w:bCs/>
          <w:sz w:val="24"/>
          <w:szCs w:val="24"/>
        </w:rPr>
        <w:t xml:space="preserve">, </w:t>
      </w:r>
      <w:r w:rsidRPr="000D71E0">
        <w:rPr>
          <w:rFonts w:eastAsia="Calibri" w:cstheme="minorHAnsi"/>
          <w:b/>
          <w:bCs/>
          <w:sz w:val="24"/>
          <w:szCs w:val="24"/>
        </w:rPr>
        <w:t>5.</w:t>
      </w:r>
      <w:r w:rsidR="001271B5" w:rsidRPr="000D71E0">
        <w:rPr>
          <w:rFonts w:eastAsia="Calibri" w:cstheme="minorHAnsi"/>
          <w:b/>
          <w:bCs/>
          <w:sz w:val="24"/>
          <w:szCs w:val="24"/>
        </w:rPr>
        <w:t>8</w:t>
      </w:r>
      <w:r w:rsidR="00A10AA7" w:rsidRPr="000D71E0">
        <w:rPr>
          <w:rFonts w:eastAsia="Calibri" w:cstheme="minorHAnsi"/>
          <w:b/>
          <w:bCs/>
          <w:sz w:val="24"/>
          <w:szCs w:val="24"/>
        </w:rPr>
        <w:t xml:space="preserve">, </w:t>
      </w:r>
      <w:r w:rsidRPr="000D71E0">
        <w:rPr>
          <w:rFonts w:eastAsia="Calibri" w:cstheme="minorHAnsi"/>
          <w:b/>
          <w:bCs/>
          <w:sz w:val="24"/>
          <w:szCs w:val="24"/>
        </w:rPr>
        <w:t>5.</w:t>
      </w:r>
      <w:r w:rsidR="001271B5" w:rsidRPr="000D71E0">
        <w:rPr>
          <w:rFonts w:eastAsia="Calibri" w:cstheme="minorHAnsi"/>
          <w:b/>
          <w:bCs/>
          <w:sz w:val="24"/>
          <w:szCs w:val="24"/>
        </w:rPr>
        <w:t>9</w:t>
      </w:r>
      <w:r w:rsidR="00A10AA7" w:rsidRPr="000D71E0">
        <w:rPr>
          <w:rFonts w:eastAsia="Calibri" w:cstheme="minorHAnsi"/>
          <w:b/>
          <w:bCs/>
          <w:sz w:val="24"/>
          <w:szCs w:val="24"/>
        </w:rPr>
        <w:t>, 5.1</w:t>
      </w:r>
      <w:r w:rsidR="001271B5" w:rsidRPr="000D71E0">
        <w:rPr>
          <w:rFonts w:eastAsia="Calibri" w:cstheme="minorHAnsi"/>
          <w:b/>
          <w:bCs/>
          <w:sz w:val="24"/>
          <w:szCs w:val="24"/>
        </w:rPr>
        <w:t>0</w:t>
      </w:r>
      <w:r w:rsidR="00A10AA7" w:rsidRPr="000D71E0">
        <w:rPr>
          <w:rFonts w:eastAsia="Calibri" w:cstheme="minorHAnsi"/>
          <w:b/>
          <w:bCs/>
          <w:sz w:val="24"/>
          <w:szCs w:val="24"/>
        </w:rPr>
        <w:t>,</w:t>
      </w:r>
      <w:r w:rsidR="006608B5" w:rsidRPr="000D71E0">
        <w:rPr>
          <w:rFonts w:eastAsia="Calibri" w:cstheme="minorHAnsi"/>
          <w:b/>
          <w:bCs/>
          <w:sz w:val="24"/>
          <w:szCs w:val="24"/>
        </w:rPr>
        <w:t xml:space="preserve"> 5.1</w:t>
      </w:r>
      <w:r w:rsidR="001271B5" w:rsidRPr="000D71E0">
        <w:rPr>
          <w:rFonts w:eastAsia="Calibri" w:cstheme="minorHAnsi"/>
          <w:b/>
          <w:bCs/>
          <w:sz w:val="24"/>
          <w:szCs w:val="24"/>
        </w:rPr>
        <w:t>1</w:t>
      </w:r>
      <w:r w:rsidR="00C45D25" w:rsidRPr="000D71E0">
        <w:rPr>
          <w:rFonts w:eastAsia="Calibri" w:cstheme="minorHAnsi"/>
          <w:b/>
          <w:bCs/>
          <w:sz w:val="24"/>
          <w:szCs w:val="24"/>
        </w:rPr>
        <w:t xml:space="preserve"> and 5.12.</w:t>
      </w:r>
    </w:p>
    <w:p w14:paraId="52D1EEDD" w14:textId="79E658A5" w:rsidR="00F051EF" w:rsidRPr="000D71E0" w:rsidRDefault="00C477EE" w:rsidP="007718CF">
      <w:pPr>
        <w:spacing w:after="0"/>
        <w:rPr>
          <w:rFonts w:eastAsia="Calibri" w:cstheme="minorHAnsi"/>
          <w:b/>
          <w:bCs/>
          <w:sz w:val="24"/>
          <w:szCs w:val="24"/>
        </w:rPr>
      </w:pPr>
      <w:r w:rsidRPr="000D71E0">
        <w:rPr>
          <w:rFonts w:eastAsia="Calibri" w:cstheme="minorHAnsi"/>
          <w:sz w:val="24"/>
          <w:szCs w:val="24"/>
        </w:rPr>
        <w:t>Paper previously circulated.</w:t>
      </w:r>
    </w:p>
    <w:p w14:paraId="2FFCD320" w14:textId="77777777" w:rsidR="001271B5" w:rsidRPr="000D71E0" w:rsidRDefault="001271B5" w:rsidP="00E657D4">
      <w:pPr>
        <w:rPr>
          <w:rFonts w:eastAsia="Calibri" w:cstheme="minorHAnsi"/>
          <w:b/>
          <w:bCs/>
          <w:sz w:val="24"/>
          <w:szCs w:val="24"/>
        </w:rPr>
      </w:pPr>
    </w:p>
    <w:p w14:paraId="26A09213" w14:textId="77777777" w:rsidR="00E657D4" w:rsidRPr="000D71E0" w:rsidRDefault="00E657D4" w:rsidP="00E657D4">
      <w:pPr>
        <w:spacing w:after="0"/>
        <w:rPr>
          <w:rFonts w:eastAsia="Calibri" w:cstheme="minorHAnsi"/>
          <w:b/>
          <w:bCs/>
          <w:iCs/>
          <w:sz w:val="24"/>
          <w:szCs w:val="24"/>
        </w:rPr>
      </w:pPr>
      <w:r w:rsidRPr="000D71E0">
        <w:rPr>
          <w:rFonts w:eastAsia="Calibri" w:cstheme="minorHAnsi"/>
          <w:b/>
          <w:bCs/>
          <w:iCs/>
          <w:sz w:val="24"/>
          <w:szCs w:val="24"/>
        </w:rPr>
        <w:t>DEVELOPING, COMMUNICATING AND MARKETING COSCA:</w:t>
      </w:r>
    </w:p>
    <w:p w14:paraId="58AEC911" w14:textId="77777777" w:rsidR="007718CF" w:rsidRPr="000D71E0" w:rsidRDefault="007718CF" w:rsidP="00E657D4">
      <w:pPr>
        <w:spacing w:after="0"/>
        <w:rPr>
          <w:rFonts w:eastAsia="Calibri" w:cstheme="minorHAnsi"/>
          <w:b/>
          <w:bCs/>
          <w:iCs/>
          <w:sz w:val="24"/>
          <w:szCs w:val="24"/>
        </w:rPr>
      </w:pPr>
    </w:p>
    <w:p w14:paraId="5DF51D1B" w14:textId="4437B7A0" w:rsidR="00467AF3" w:rsidRPr="000D71E0" w:rsidRDefault="00467AF3" w:rsidP="00E657D4">
      <w:pPr>
        <w:spacing w:before="120" w:after="0"/>
        <w:rPr>
          <w:rFonts w:eastAsia="Calibri" w:cstheme="minorHAnsi"/>
          <w:b/>
          <w:sz w:val="24"/>
          <w:szCs w:val="24"/>
        </w:rPr>
      </w:pPr>
      <w:r w:rsidRPr="000D71E0">
        <w:rPr>
          <w:rFonts w:eastAsia="Calibri" w:cstheme="minorHAnsi"/>
          <w:b/>
          <w:sz w:val="24"/>
          <w:szCs w:val="24"/>
        </w:rPr>
        <w:t>5.</w:t>
      </w:r>
      <w:r w:rsidR="004B1950" w:rsidRPr="000D71E0">
        <w:rPr>
          <w:rFonts w:eastAsia="Calibri" w:cstheme="minorHAnsi"/>
          <w:b/>
          <w:sz w:val="24"/>
          <w:szCs w:val="24"/>
        </w:rPr>
        <w:t>2</w:t>
      </w:r>
      <w:r w:rsidRPr="000D71E0">
        <w:rPr>
          <w:rFonts w:eastAsia="Calibri" w:cstheme="minorHAnsi"/>
          <w:b/>
          <w:sz w:val="24"/>
          <w:szCs w:val="24"/>
        </w:rPr>
        <w:t xml:space="preserve"> </w:t>
      </w:r>
      <w:r w:rsidRPr="000D71E0">
        <w:rPr>
          <w:rFonts w:cstheme="minorHAnsi"/>
          <w:b/>
          <w:sz w:val="24"/>
          <w:szCs w:val="24"/>
        </w:rPr>
        <w:t>COSCA Corporate Affairs Group</w:t>
      </w:r>
    </w:p>
    <w:p w14:paraId="351159D2" w14:textId="77777777" w:rsidR="00E82054" w:rsidRPr="000D71E0" w:rsidRDefault="00E82054" w:rsidP="00E82054">
      <w:pPr>
        <w:rPr>
          <w:rFonts w:eastAsia="Calibri" w:cstheme="minorHAnsi"/>
          <w:b/>
          <w:bCs/>
          <w:sz w:val="24"/>
          <w:szCs w:val="24"/>
        </w:rPr>
      </w:pPr>
      <w:r w:rsidRPr="000D71E0">
        <w:rPr>
          <w:rFonts w:eastAsia="Calibri" w:cstheme="minorHAnsi"/>
          <w:sz w:val="24"/>
          <w:szCs w:val="24"/>
        </w:rPr>
        <w:t>Paper previously circulated.</w:t>
      </w:r>
    </w:p>
    <w:p w14:paraId="00E9B702" w14:textId="74B18F0B" w:rsidR="008144F0" w:rsidRPr="008144F0" w:rsidRDefault="008144F0" w:rsidP="008144F0">
      <w:pPr>
        <w:spacing w:line="240" w:lineRule="auto"/>
        <w:rPr>
          <w:rFonts w:eastAsia="Aptos" w:cstheme="minorHAnsi"/>
          <w:kern w:val="2"/>
          <w:sz w:val="24"/>
          <w:szCs w:val="24"/>
          <w14:ligatures w14:val="standardContextual"/>
        </w:rPr>
      </w:pPr>
      <w:r w:rsidRPr="008144F0">
        <w:rPr>
          <w:rFonts w:eastAsia="Aptos" w:cstheme="minorHAnsi"/>
          <w:kern w:val="2"/>
          <w:sz w:val="24"/>
          <w:szCs w:val="24"/>
          <w14:ligatures w14:val="standardContextual"/>
        </w:rPr>
        <w:t>JK thanked the group for this update and noted that membership levels remain healthy, although some fluctuation is expected due to factors such as students completing courses</w:t>
      </w:r>
      <w:r w:rsidR="00277DAC">
        <w:rPr>
          <w:rFonts w:eastAsia="Aptos" w:cstheme="minorHAnsi"/>
          <w:kern w:val="2"/>
          <w:sz w:val="24"/>
          <w:szCs w:val="24"/>
          <w14:ligatures w14:val="standardContextual"/>
        </w:rPr>
        <w:t xml:space="preserve"> and not re-joining as qualified members,</w:t>
      </w:r>
      <w:r w:rsidRPr="008144F0">
        <w:rPr>
          <w:rFonts w:eastAsia="Aptos" w:cstheme="minorHAnsi"/>
          <w:kern w:val="2"/>
          <w:sz w:val="24"/>
          <w:szCs w:val="24"/>
          <w14:ligatures w14:val="standardContextual"/>
        </w:rPr>
        <w:t xml:space="preserve"> and new students joining training programmes.</w:t>
      </w:r>
    </w:p>
    <w:p w14:paraId="1CBF227F" w14:textId="77777777" w:rsidR="009E2983" w:rsidRPr="009E2983" w:rsidRDefault="009E2983" w:rsidP="009E2983">
      <w:pPr>
        <w:spacing w:line="240" w:lineRule="auto"/>
        <w:rPr>
          <w:rFonts w:eastAsia="Aptos" w:cstheme="minorHAnsi"/>
          <w:kern w:val="2"/>
          <w:sz w:val="24"/>
          <w:szCs w:val="24"/>
          <w14:ligatures w14:val="standardContextual"/>
        </w:rPr>
      </w:pPr>
      <w:r w:rsidRPr="009E2983">
        <w:rPr>
          <w:rFonts w:eastAsia="Aptos" w:cstheme="minorHAnsi"/>
          <w:kern w:val="2"/>
          <w:sz w:val="24"/>
          <w:szCs w:val="24"/>
          <w14:ligatures w14:val="standardContextual"/>
        </w:rPr>
        <w:t>The Board thanked the group for the report.</w:t>
      </w:r>
    </w:p>
    <w:p w14:paraId="5238D33A" w14:textId="77777777" w:rsidR="00787469" w:rsidRPr="000D71E0" w:rsidRDefault="00787469" w:rsidP="00E657D4">
      <w:pPr>
        <w:spacing w:before="120" w:after="0"/>
        <w:rPr>
          <w:rFonts w:eastAsia="Calibri" w:cstheme="minorHAnsi"/>
          <w:sz w:val="24"/>
          <w:szCs w:val="24"/>
        </w:rPr>
      </w:pPr>
    </w:p>
    <w:p w14:paraId="39C8C6B5" w14:textId="77777777" w:rsidR="009E2983" w:rsidRDefault="009E2983" w:rsidP="00E657D4">
      <w:pPr>
        <w:spacing w:before="120" w:after="0"/>
        <w:rPr>
          <w:rFonts w:eastAsia="Calibri" w:cstheme="minorHAnsi"/>
          <w:sz w:val="24"/>
          <w:szCs w:val="24"/>
        </w:rPr>
      </w:pPr>
    </w:p>
    <w:p w14:paraId="31A89523" w14:textId="77777777" w:rsidR="00205E22" w:rsidRPr="000D71E0" w:rsidRDefault="00205E22" w:rsidP="00E657D4">
      <w:pPr>
        <w:spacing w:before="120" w:after="0"/>
        <w:rPr>
          <w:rFonts w:eastAsia="Calibri" w:cstheme="minorHAnsi"/>
          <w:sz w:val="24"/>
          <w:szCs w:val="24"/>
        </w:rPr>
      </w:pPr>
    </w:p>
    <w:p w14:paraId="44EF009D" w14:textId="7FA1316A" w:rsidR="00A41D0E" w:rsidRPr="000D71E0" w:rsidRDefault="00E657D4" w:rsidP="00E657D4">
      <w:pPr>
        <w:spacing w:before="120" w:after="0"/>
        <w:rPr>
          <w:rFonts w:eastAsia="Calibri" w:cstheme="minorHAnsi"/>
          <w:b/>
          <w:sz w:val="24"/>
          <w:szCs w:val="24"/>
        </w:rPr>
      </w:pPr>
      <w:r w:rsidRPr="000D71E0">
        <w:rPr>
          <w:rFonts w:eastAsia="Calibri" w:cstheme="minorHAnsi"/>
          <w:b/>
          <w:sz w:val="24"/>
          <w:szCs w:val="24"/>
        </w:rPr>
        <w:lastRenderedPageBreak/>
        <w:t>5.</w:t>
      </w:r>
      <w:r w:rsidR="004B1950" w:rsidRPr="000D71E0">
        <w:rPr>
          <w:rFonts w:eastAsia="Calibri" w:cstheme="minorHAnsi"/>
          <w:b/>
          <w:sz w:val="24"/>
          <w:szCs w:val="24"/>
        </w:rPr>
        <w:t>3</w:t>
      </w:r>
      <w:r w:rsidRPr="000D71E0">
        <w:rPr>
          <w:rFonts w:eastAsia="Calibri" w:cstheme="minorHAnsi"/>
          <w:b/>
          <w:sz w:val="24"/>
          <w:szCs w:val="24"/>
        </w:rPr>
        <w:t xml:space="preserve"> </w:t>
      </w:r>
      <w:r w:rsidR="008E1754" w:rsidRPr="000D71E0">
        <w:rPr>
          <w:rFonts w:cstheme="minorHAnsi"/>
          <w:b/>
          <w:bCs/>
          <w:sz w:val="24"/>
          <w:szCs w:val="24"/>
        </w:rPr>
        <w:t xml:space="preserve">Area of Interest Report </w:t>
      </w:r>
      <w:proofErr w:type="spellStart"/>
      <w:r w:rsidR="00411E5C" w:rsidRPr="000D71E0">
        <w:rPr>
          <w:rFonts w:cstheme="minorHAnsi"/>
          <w:b/>
          <w:bCs/>
          <w:sz w:val="24"/>
          <w:szCs w:val="24"/>
        </w:rPr>
        <w:t>AMcV</w:t>
      </w:r>
      <w:proofErr w:type="spellEnd"/>
    </w:p>
    <w:p w14:paraId="26A71D23" w14:textId="77777777" w:rsidR="006B49CC" w:rsidRPr="000D71E0" w:rsidRDefault="006B49CC" w:rsidP="006B49CC">
      <w:pPr>
        <w:rPr>
          <w:rFonts w:eastAsia="Calibri" w:cstheme="minorHAnsi"/>
          <w:sz w:val="24"/>
          <w:szCs w:val="24"/>
        </w:rPr>
      </w:pPr>
      <w:r w:rsidRPr="000D71E0">
        <w:rPr>
          <w:rFonts w:eastAsia="Calibri" w:cstheme="minorHAnsi"/>
          <w:sz w:val="24"/>
          <w:szCs w:val="24"/>
        </w:rPr>
        <w:t>Paper previously circulated.</w:t>
      </w:r>
    </w:p>
    <w:p w14:paraId="21205BED" w14:textId="77777777" w:rsidR="00627778" w:rsidRPr="00627778" w:rsidRDefault="00627778" w:rsidP="00627778">
      <w:pPr>
        <w:spacing w:before="120" w:after="0"/>
        <w:rPr>
          <w:rFonts w:eastAsia="Aptos" w:cstheme="minorHAnsi"/>
          <w:kern w:val="2"/>
          <w:sz w:val="24"/>
          <w:szCs w:val="24"/>
          <w14:ligatures w14:val="standardContextual"/>
        </w:rPr>
      </w:pPr>
      <w:r w:rsidRPr="00627778">
        <w:rPr>
          <w:rFonts w:eastAsia="Aptos" w:cstheme="minorHAnsi"/>
          <w:kern w:val="2"/>
          <w:sz w:val="24"/>
          <w:szCs w:val="24"/>
          <w14:ligatures w14:val="standardContextual"/>
        </w:rPr>
        <w:t xml:space="preserve">JK thanked </w:t>
      </w:r>
      <w:proofErr w:type="spellStart"/>
      <w:r w:rsidRPr="00627778">
        <w:rPr>
          <w:rFonts w:eastAsia="Aptos" w:cstheme="minorHAnsi"/>
          <w:kern w:val="2"/>
          <w:sz w:val="24"/>
          <w:szCs w:val="24"/>
          <w14:ligatures w14:val="standardContextual"/>
        </w:rPr>
        <w:t>AMcV</w:t>
      </w:r>
      <w:proofErr w:type="spellEnd"/>
      <w:r w:rsidRPr="00627778">
        <w:rPr>
          <w:rFonts w:eastAsia="Aptos" w:cstheme="minorHAnsi"/>
          <w:kern w:val="2"/>
          <w:sz w:val="24"/>
          <w:szCs w:val="24"/>
          <w14:ligatures w14:val="standardContextual"/>
        </w:rPr>
        <w:t xml:space="preserve"> for the report.</w:t>
      </w:r>
    </w:p>
    <w:p w14:paraId="7173672A" w14:textId="77777777" w:rsidR="00627778" w:rsidRPr="00627778" w:rsidRDefault="00627778" w:rsidP="00627778">
      <w:pPr>
        <w:spacing w:before="120" w:after="0"/>
        <w:rPr>
          <w:rFonts w:eastAsia="Aptos" w:cstheme="minorHAnsi"/>
          <w:kern w:val="2"/>
          <w:sz w:val="24"/>
          <w:szCs w:val="24"/>
          <w14:ligatures w14:val="standardContextual"/>
        </w:rPr>
      </w:pPr>
      <w:r w:rsidRPr="00627778">
        <w:rPr>
          <w:rFonts w:eastAsia="Aptos" w:cstheme="minorHAnsi"/>
          <w:kern w:val="2"/>
          <w:sz w:val="24"/>
          <w:szCs w:val="24"/>
          <w14:ligatures w14:val="standardContextual"/>
        </w:rPr>
        <w:t>The Board discussed wider developments in professional accreditation requirements across the counselling and psychotherapy sector, including changes introduced by other professional bodies.</w:t>
      </w:r>
    </w:p>
    <w:p w14:paraId="7349AED1" w14:textId="77777777" w:rsidR="00627778" w:rsidRPr="00627778" w:rsidRDefault="00627778" w:rsidP="00627778">
      <w:pPr>
        <w:spacing w:before="120" w:after="0"/>
        <w:rPr>
          <w:rFonts w:eastAsia="Aptos" w:cstheme="minorHAnsi"/>
          <w:kern w:val="2"/>
          <w:sz w:val="24"/>
          <w:szCs w:val="24"/>
          <w14:ligatures w14:val="standardContextual"/>
        </w:rPr>
      </w:pPr>
      <w:r w:rsidRPr="00627778">
        <w:rPr>
          <w:rFonts w:eastAsia="Aptos" w:cstheme="minorHAnsi"/>
          <w:kern w:val="2"/>
          <w:sz w:val="24"/>
          <w:szCs w:val="24"/>
          <w14:ligatures w14:val="standardContextual"/>
        </w:rPr>
        <w:t>Discussion also considered the challenges faced by training providers in responding to evolving standards and accreditation expectations.</w:t>
      </w:r>
    </w:p>
    <w:p w14:paraId="6CC46BCE" w14:textId="77777777" w:rsidR="00627778" w:rsidRPr="00627778" w:rsidRDefault="00627778" w:rsidP="00627778">
      <w:pPr>
        <w:spacing w:before="120" w:after="0"/>
        <w:rPr>
          <w:rFonts w:eastAsia="Aptos" w:cstheme="minorHAnsi"/>
          <w:kern w:val="2"/>
          <w:sz w:val="24"/>
          <w:szCs w:val="24"/>
          <w14:ligatures w14:val="standardContextual"/>
        </w:rPr>
      </w:pPr>
      <w:r w:rsidRPr="00627778">
        <w:rPr>
          <w:rFonts w:eastAsia="Aptos" w:cstheme="minorHAnsi"/>
          <w:kern w:val="2"/>
          <w:sz w:val="24"/>
          <w:szCs w:val="24"/>
          <w14:ligatures w14:val="standardContextual"/>
        </w:rPr>
        <w:t>Board members noted the importance of continuing to raise awareness of COSCA standards among employers and other stakeholders.</w:t>
      </w:r>
    </w:p>
    <w:p w14:paraId="4B8E3884" w14:textId="77777777" w:rsidR="00A45EA4" w:rsidRPr="000D71E0" w:rsidRDefault="00A45EA4" w:rsidP="00E657D4">
      <w:pPr>
        <w:spacing w:before="120" w:after="0"/>
        <w:rPr>
          <w:rFonts w:eastAsia="Calibri" w:cstheme="minorHAnsi"/>
          <w:sz w:val="24"/>
          <w:szCs w:val="24"/>
        </w:rPr>
      </w:pPr>
    </w:p>
    <w:p w14:paraId="27540555" w14:textId="57A2DFB8" w:rsidR="008E1754" w:rsidRPr="000D71E0" w:rsidRDefault="00A41D0E" w:rsidP="008E1754">
      <w:pPr>
        <w:spacing w:before="120" w:after="0"/>
        <w:rPr>
          <w:rFonts w:cstheme="minorHAnsi"/>
          <w:b/>
          <w:bCs/>
          <w:sz w:val="24"/>
          <w:szCs w:val="24"/>
        </w:rPr>
      </w:pPr>
      <w:r w:rsidRPr="000D71E0">
        <w:rPr>
          <w:rFonts w:eastAsia="Calibri" w:cstheme="minorHAnsi"/>
          <w:b/>
          <w:sz w:val="24"/>
          <w:szCs w:val="24"/>
        </w:rPr>
        <w:t>5.</w:t>
      </w:r>
      <w:r w:rsidR="004B1950" w:rsidRPr="000D71E0">
        <w:rPr>
          <w:rFonts w:eastAsia="Calibri" w:cstheme="minorHAnsi"/>
          <w:b/>
          <w:sz w:val="24"/>
          <w:szCs w:val="24"/>
        </w:rPr>
        <w:t>4</w:t>
      </w:r>
      <w:r w:rsidRPr="000D71E0">
        <w:rPr>
          <w:rFonts w:eastAsia="Calibri" w:cstheme="minorHAnsi"/>
          <w:b/>
          <w:sz w:val="24"/>
          <w:szCs w:val="24"/>
        </w:rPr>
        <w:t xml:space="preserve"> </w:t>
      </w:r>
      <w:r w:rsidR="00A86897" w:rsidRPr="000D71E0">
        <w:rPr>
          <w:rFonts w:eastAsia="Calibri" w:cstheme="minorHAnsi"/>
          <w:b/>
          <w:sz w:val="24"/>
          <w:szCs w:val="24"/>
        </w:rPr>
        <w:t>Board Vacancy: Lay Representative</w:t>
      </w:r>
    </w:p>
    <w:p w14:paraId="162AF2A0" w14:textId="77777777" w:rsidR="008E1754" w:rsidRPr="000D71E0" w:rsidRDefault="008E1754" w:rsidP="008E1754">
      <w:pPr>
        <w:spacing w:after="0"/>
        <w:rPr>
          <w:rFonts w:eastAsia="Calibri" w:cstheme="minorHAnsi"/>
          <w:sz w:val="24"/>
          <w:szCs w:val="24"/>
        </w:rPr>
      </w:pPr>
      <w:r w:rsidRPr="000D71E0">
        <w:rPr>
          <w:rFonts w:eastAsia="Calibri" w:cstheme="minorHAnsi"/>
          <w:sz w:val="24"/>
          <w:szCs w:val="24"/>
        </w:rPr>
        <w:t>Information in overview document 5.1.</w:t>
      </w:r>
    </w:p>
    <w:p w14:paraId="1241EF3C" w14:textId="77777777" w:rsidR="008E1754" w:rsidRPr="000D71E0" w:rsidRDefault="008E1754" w:rsidP="00E657D4">
      <w:pPr>
        <w:spacing w:after="0"/>
        <w:rPr>
          <w:rFonts w:eastAsia="Calibri" w:cstheme="minorHAnsi"/>
          <w:sz w:val="24"/>
          <w:szCs w:val="24"/>
        </w:rPr>
      </w:pPr>
    </w:p>
    <w:p w14:paraId="038C6911" w14:textId="0188C72F" w:rsidR="003D3F58" w:rsidRPr="003D3F58" w:rsidRDefault="003D3F58" w:rsidP="003D3F58">
      <w:pPr>
        <w:spacing w:after="120" w:line="360" w:lineRule="auto"/>
        <w:rPr>
          <w:rFonts w:eastAsia="Aptos" w:cstheme="minorHAnsi"/>
          <w:kern w:val="2"/>
          <w:sz w:val="24"/>
          <w:szCs w:val="24"/>
          <w14:ligatures w14:val="standardContextual"/>
        </w:rPr>
      </w:pPr>
      <w:r w:rsidRPr="003D3F58">
        <w:rPr>
          <w:rFonts w:eastAsia="Aptos" w:cstheme="minorHAnsi"/>
          <w:kern w:val="2"/>
          <w:sz w:val="24"/>
          <w:szCs w:val="24"/>
          <w14:ligatures w14:val="standardContextual"/>
        </w:rPr>
        <w:t>The Board noted that the application deadline for the Lay Representative position had been extended to 9</w:t>
      </w:r>
      <w:r w:rsidR="00334DB1">
        <w:rPr>
          <w:rFonts w:eastAsia="Aptos" w:cstheme="minorHAnsi"/>
          <w:kern w:val="2"/>
          <w:sz w:val="24"/>
          <w:szCs w:val="24"/>
          <w14:ligatures w14:val="standardContextual"/>
        </w:rPr>
        <w:t>th</w:t>
      </w:r>
      <w:r w:rsidRPr="003D3F58">
        <w:rPr>
          <w:rFonts w:eastAsia="Aptos" w:cstheme="minorHAnsi"/>
          <w:kern w:val="2"/>
          <w:sz w:val="24"/>
          <w:szCs w:val="24"/>
          <w14:ligatures w14:val="standardContextual"/>
        </w:rPr>
        <w:t xml:space="preserve"> February</w:t>
      </w:r>
      <w:r w:rsidR="00334DB1">
        <w:rPr>
          <w:rFonts w:eastAsia="Aptos" w:cstheme="minorHAnsi"/>
          <w:kern w:val="2"/>
          <w:sz w:val="24"/>
          <w:szCs w:val="24"/>
          <w14:ligatures w14:val="standardContextual"/>
        </w:rPr>
        <w:t xml:space="preserve"> 2026</w:t>
      </w:r>
      <w:r w:rsidRPr="003D3F58">
        <w:rPr>
          <w:rFonts w:eastAsia="Aptos" w:cstheme="minorHAnsi"/>
          <w:kern w:val="2"/>
          <w:sz w:val="24"/>
          <w:szCs w:val="24"/>
          <w14:ligatures w14:val="standardContextual"/>
        </w:rPr>
        <w:t>.</w:t>
      </w:r>
    </w:p>
    <w:p w14:paraId="3CA77669" w14:textId="173C2034" w:rsidR="003D3F58" w:rsidRPr="003D3F58" w:rsidRDefault="003D3F58" w:rsidP="003D3F58">
      <w:pPr>
        <w:spacing w:after="120" w:line="360" w:lineRule="auto"/>
        <w:rPr>
          <w:rFonts w:eastAsia="Aptos" w:cstheme="minorHAnsi"/>
          <w:kern w:val="2"/>
          <w:sz w:val="24"/>
          <w:szCs w:val="24"/>
          <w14:ligatures w14:val="standardContextual"/>
        </w:rPr>
      </w:pPr>
      <w:r w:rsidRPr="003D3F58">
        <w:rPr>
          <w:rFonts w:eastAsia="Aptos" w:cstheme="minorHAnsi"/>
          <w:kern w:val="2"/>
          <w:sz w:val="24"/>
          <w:szCs w:val="24"/>
          <w14:ligatures w14:val="standardContextual"/>
        </w:rPr>
        <w:t xml:space="preserve">One application had been </w:t>
      </w:r>
      <w:r w:rsidRPr="000D71E0">
        <w:rPr>
          <w:rFonts w:eastAsia="Aptos" w:cstheme="minorHAnsi"/>
          <w:kern w:val="2"/>
          <w:sz w:val="24"/>
          <w:szCs w:val="24"/>
          <w14:ligatures w14:val="standardContextual"/>
        </w:rPr>
        <w:t>received,</w:t>
      </w:r>
      <w:r w:rsidRPr="003D3F58">
        <w:rPr>
          <w:rFonts w:eastAsia="Aptos" w:cstheme="minorHAnsi"/>
          <w:kern w:val="2"/>
          <w:sz w:val="24"/>
          <w:szCs w:val="24"/>
          <w14:ligatures w14:val="standardContextual"/>
        </w:rPr>
        <w:t xml:space="preserve"> and an interview had been scheduled.</w:t>
      </w:r>
    </w:p>
    <w:p w14:paraId="751D18D6" w14:textId="35A86F7D" w:rsidR="003D3F58" w:rsidRPr="000D71E0" w:rsidRDefault="003D3F58" w:rsidP="003D3F58">
      <w:pPr>
        <w:spacing w:after="120" w:line="360" w:lineRule="auto"/>
        <w:rPr>
          <w:rFonts w:eastAsia="Aptos" w:cstheme="minorHAnsi"/>
          <w:kern w:val="2"/>
          <w:sz w:val="24"/>
          <w:szCs w:val="24"/>
          <w14:ligatures w14:val="standardContextual"/>
        </w:rPr>
      </w:pPr>
      <w:r w:rsidRPr="003D3F58">
        <w:rPr>
          <w:rFonts w:eastAsia="Aptos" w:cstheme="minorHAnsi"/>
          <w:kern w:val="2"/>
          <w:sz w:val="24"/>
          <w:szCs w:val="24"/>
          <w14:ligatures w14:val="standardContextual"/>
        </w:rPr>
        <w:t>An update will be provided at the next Board meeting.</w:t>
      </w:r>
    </w:p>
    <w:p w14:paraId="0FC4E246" w14:textId="77777777" w:rsidR="00A86897" w:rsidRPr="000D71E0" w:rsidRDefault="00A86897" w:rsidP="00E657D4">
      <w:pPr>
        <w:spacing w:after="0"/>
        <w:rPr>
          <w:rFonts w:eastAsia="Calibri" w:cstheme="minorHAnsi"/>
          <w:sz w:val="24"/>
          <w:szCs w:val="24"/>
        </w:rPr>
      </w:pPr>
    </w:p>
    <w:p w14:paraId="7E081BF4" w14:textId="352B2074" w:rsidR="00E657D4" w:rsidRPr="000D71E0" w:rsidRDefault="00A41D0E" w:rsidP="00E657D4">
      <w:pPr>
        <w:spacing w:after="0"/>
        <w:rPr>
          <w:rFonts w:eastAsia="Calibri" w:cstheme="minorHAnsi"/>
          <w:b/>
          <w:bCs/>
          <w:sz w:val="24"/>
          <w:szCs w:val="24"/>
        </w:rPr>
      </w:pPr>
      <w:r w:rsidRPr="000D71E0">
        <w:rPr>
          <w:rFonts w:eastAsia="Calibri" w:cstheme="minorHAnsi"/>
          <w:b/>
          <w:bCs/>
          <w:sz w:val="24"/>
          <w:szCs w:val="24"/>
        </w:rPr>
        <w:t>5.</w:t>
      </w:r>
      <w:r w:rsidR="004B1950" w:rsidRPr="000D71E0">
        <w:rPr>
          <w:rFonts w:eastAsia="Calibri" w:cstheme="minorHAnsi"/>
          <w:b/>
          <w:bCs/>
          <w:sz w:val="24"/>
          <w:szCs w:val="24"/>
        </w:rPr>
        <w:t>5</w:t>
      </w:r>
      <w:r w:rsidRPr="000D71E0">
        <w:rPr>
          <w:rFonts w:eastAsia="Calibri" w:cstheme="minorHAnsi"/>
          <w:b/>
          <w:bCs/>
          <w:sz w:val="24"/>
          <w:szCs w:val="24"/>
        </w:rPr>
        <w:t xml:space="preserve"> </w:t>
      </w:r>
      <w:r w:rsidR="003817CE" w:rsidRPr="000D71E0">
        <w:rPr>
          <w:rFonts w:cstheme="minorHAnsi"/>
          <w:b/>
          <w:sz w:val="24"/>
          <w:szCs w:val="24"/>
        </w:rPr>
        <w:t>COSCA New Chair Appointment Update</w:t>
      </w:r>
      <w:r w:rsidR="006E6AEB" w:rsidRPr="000D71E0">
        <w:rPr>
          <w:rFonts w:cstheme="minorHAnsi"/>
          <w:b/>
          <w:sz w:val="24"/>
          <w:szCs w:val="24"/>
        </w:rPr>
        <w:tab/>
      </w:r>
    </w:p>
    <w:p w14:paraId="50B6BFFD" w14:textId="1C8DDD8F" w:rsidR="00CB1AA1" w:rsidRPr="000D71E0" w:rsidRDefault="00E82054" w:rsidP="00467AF3">
      <w:pPr>
        <w:spacing w:after="0"/>
        <w:rPr>
          <w:rFonts w:eastAsia="Calibri" w:cstheme="minorHAnsi"/>
          <w:sz w:val="24"/>
          <w:szCs w:val="24"/>
        </w:rPr>
      </w:pPr>
      <w:r w:rsidRPr="000D71E0">
        <w:rPr>
          <w:rFonts w:eastAsia="Calibri" w:cstheme="minorHAnsi"/>
          <w:sz w:val="24"/>
          <w:szCs w:val="24"/>
        </w:rPr>
        <w:t>Information in overview document 5.1.</w:t>
      </w:r>
    </w:p>
    <w:p w14:paraId="2C50B20B" w14:textId="0D20F817" w:rsidR="00FB0D56" w:rsidRPr="00FB0D56" w:rsidRDefault="008B4F3A" w:rsidP="00FB0D56">
      <w:pPr>
        <w:spacing w:before="24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JK noted that t</w:t>
      </w:r>
      <w:r w:rsidR="00FB0D56" w:rsidRPr="00FB0D56">
        <w:rPr>
          <w:rFonts w:eastAsia="Aptos" w:cstheme="minorHAnsi"/>
          <w:kern w:val="2"/>
          <w:sz w:val="24"/>
          <w:szCs w:val="24"/>
          <w14:ligatures w14:val="standardContextual"/>
        </w:rPr>
        <w:t>wo applications had been received for the position of Chair.</w:t>
      </w:r>
    </w:p>
    <w:p w14:paraId="2ECB0A5E" w14:textId="77777777" w:rsidR="00FB0D56" w:rsidRPr="00FB0D56" w:rsidRDefault="00FB0D56" w:rsidP="00FB0D56">
      <w:pPr>
        <w:spacing w:before="240" w:line="240" w:lineRule="auto"/>
        <w:rPr>
          <w:rFonts w:eastAsia="Aptos" w:cstheme="minorHAnsi"/>
          <w:kern w:val="2"/>
          <w:sz w:val="24"/>
          <w:szCs w:val="24"/>
          <w14:ligatures w14:val="standardContextual"/>
        </w:rPr>
      </w:pPr>
      <w:r w:rsidRPr="00FB0D56">
        <w:rPr>
          <w:rFonts w:eastAsia="Aptos" w:cstheme="minorHAnsi"/>
          <w:kern w:val="2"/>
          <w:sz w:val="24"/>
          <w:szCs w:val="24"/>
          <w14:ligatures w14:val="standardContextual"/>
        </w:rPr>
        <w:t>Interviews had been arranged and the interview panel will provide a proposal to the Board once the process is complete.</w:t>
      </w:r>
    </w:p>
    <w:p w14:paraId="01D8C280" w14:textId="0164D314" w:rsidR="003D3F58" w:rsidRPr="000D71E0" w:rsidRDefault="00FB0D56" w:rsidP="00FB0D56">
      <w:pPr>
        <w:spacing w:before="240" w:line="240" w:lineRule="auto"/>
        <w:rPr>
          <w:rFonts w:eastAsia="Aptos" w:cstheme="minorHAnsi"/>
          <w:kern w:val="2"/>
          <w:sz w:val="24"/>
          <w:szCs w:val="24"/>
          <w14:ligatures w14:val="standardContextual"/>
        </w:rPr>
      </w:pPr>
      <w:r w:rsidRPr="00FB0D56">
        <w:rPr>
          <w:rFonts w:eastAsia="Aptos" w:cstheme="minorHAnsi"/>
          <w:kern w:val="2"/>
          <w:sz w:val="24"/>
          <w:szCs w:val="24"/>
          <w14:ligatures w14:val="standardContextual"/>
        </w:rPr>
        <w:t>Discussion took place regarding the information the Board would require when considering the proposed candidate, including background information, relevant experience and a supporting statement.</w:t>
      </w:r>
    </w:p>
    <w:p w14:paraId="1B2AC558" w14:textId="77777777" w:rsidR="005E2E69" w:rsidRPr="000D71E0" w:rsidRDefault="005E2E69" w:rsidP="00FB0D56">
      <w:pPr>
        <w:spacing w:before="240" w:line="240" w:lineRule="auto"/>
        <w:rPr>
          <w:rFonts w:eastAsia="Aptos" w:cstheme="minorHAnsi"/>
          <w:kern w:val="2"/>
          <w:sz w:val="24"/>
          <w:szCs w:val="24"/>
          <w14:ligatures w14:val="standardContextual"/>
        </w:rPr>
      </w:pPr>
    </w:p>
    <w:p w14:paraId="31310913" w14:textId="77777777" w:rsidR="005E2E69" w:rsidRPr="000D71E0" w:rsidRDefault="005E2E69" w:rsidP="00FB0D56">
      <w:pPr>
        <w:spacing w:before="240" w:line="240" w:lineRule="auto"/>
        <w:rPr>
          <w:rFonts w:eastAsia="Aptos" w:cstheme="minorHAnsi"/>
          <w:kern w:val="2"/>
          <w:sz w:val="24"/>
          <w:szCs w:val="24"/>
          <w14:ligatures w14:val="standardContextual"/>
        </w:rPr>
      </w:pPr>
    </w:p>
    <w:p w14:paraId="4CE9F727" w14:textId="77777777" w:rsidR="005E2E69" w:rsidRPr="000D71E0" w:rsidRDefault="005E2E69" w:rsidP="00FB0D56">
      <w:pPr>
        <w:spacing w:before="240" w:line="240" w:lineRule="auto"/>
        <w:rPr>
          <w:rFonts w:eastAsia="Aptos" w:cstheme="minorHAnsi"/>
          <w:kern w:val="2"/>
          <w:sz w:val="24"/>
          <w:szCs w:val="24"/>
          <w14:ligatures w14:val="standardContextual"/>
        </w:rPr>
      </w:pPr>
    </w:p>
    <w:p w14:paraId="222336F1" w14:textId="77777777" w:rsidR="005E2E69" w:rsidRPr="000D71E0" w:rsidRDefault="005E2E69" w:rsidP="00FB0D56">
      <w:pPr>
        <w:spacing w:before="240" w:line="240" w:lineRule="auto"/>
        <w:rPr>
          <w:rFonts w:eastAsia="Aptos" w:cstheme="minorHAnsi"/>
          <w:kern w:val="2"/>
          <w:sz w:val="24"/>
          <w:szCs w:val="24"/>
          <w14:ligatures w14:val="standardContextual"/>
        </w:rPr>
      </w:pPr>
    </w:p>
    <w:p w14:paraId="51788F88" w14:textId="77777777" w:rsidR="005E2E69" w:rsidRDefault="005E2E69" w:rsidP="00FB0D56">
      <w:pPr>
        <w:spacing w:before="240" w:line="240" w:lineRule="auto"/>
        <w:rPr>
          <w:rFonts w:eastAsia="Aptos" w:cstheme="minorHAnsi"/>
          <w:kern w:val="2"/>
          <w:sz w:val="24"/>
          <w:szCs w:val="24"/>
          <w14:ligatures w14:val="standardContextual"/>
        </w:rPr>
      </w:pPr>
    </w:p>
    <w:p w14:paraId="2EE84E6F" w14:textId="77777777" w:rsidR="002C7DCC" w:rsidRDefault="002C7DCC" w:rsidP="00FB0D56">
      <w:pPr>
        <w:spacing w:before="240" w:line="240" w:lineRule="auto"/>
        <w:rPr>
          <w:rFonts w:eastAsia="Aptos" w:cstheme="minorHAnsi"/>
          <w:kern w:val="2"/>
          <w:sz w:val="24"/>
          <w:szCs w:val="24"/>
          <w14:ligatures w14:val="standardContextual"/>
        </w:rPr>
      </w:pPr>
    </w:p>
    <w:p w14:paraId="598BF0B3" w14:textId="77777777" w:rsidR="002C7DCC" w:rsidRPr="000D71E0" w:rsidRDefault="002C7DCC" w:rsidP="00FB0D56">
      <w:pPr>
        <w:spacing w:before="240" w:line="240" w:lineRule="auto"/>
        <w:rPr>
          <w:rFonts w:eastAsia="Aptos" w:cstheme="minorHAnsi"/>
          <w:kern w:val="2"/>
          <w:sz w:val="24"/>
          <w:szCs w:val="24"/>
          <w14:ligatures w14:val="standardContextual"/>
        </w:rPr>
      </w:pPr>
    </w:p>
    <w:p w14:paraId="445574A8" w14:textId="77777777" w:rsidR="003817CE" w:rsidRPr="000D71E0" w:rsidRDefault="003817CE" w:rsidP="00467AF3">
      <w:pPr>
        <w:spacing w:after="0"/>
        <w:rPr>
          <w:rFonts w:cstheme="minorHAnsi"/>
          <w:b/>
          <w:i/>
          <w:sz w:val="24"/>
          <w:szCs w:val="24"/>
        </w:rPr>
      </w:pPr>
    </w:p>
    <w:p w14:paraId="5D9F4548" w14:textId="45176115" w:rsidR="008E1754" w:rsidRPr="000D71E0" w:rsidRDefault="006E6AEB" w:rsidP="00335D1F">
      <w:pPr>
        <w:spacing w:after="0"/>
        <w:rPr>
          <w:rFonts w:cstheme="minorHAnsi"/>
          <w:b/>
          <w:bCs/>
          <w:sz w:val="24"/>
          <w:szCs w:val="24"/>
        </w:rPr>
      </w:pPr>
      <w:r w:rsidRPr="000D71E0">
        <w:rPr>
          <w:rFonts w:eastAsia="Calibri" w:cstheme="minorHAnsi"/>
          <w:b/>
          <w:bCs/>
          <w:sz w:val="24"/>
          <w:szCs w:val="24"/>
        </w:rPr>
        <w:lastRenderedPageBreak/>
        <w:t xml:space="preserve">5.6 </w:t>
      </w:r>
      <w:r w:rsidR="00CC3FF9" w:rsidRPr="000D71E0">
        <w:rPr>
          <w:rFonts w:cstheme="minorHAnsi"/>
          <w:b/>
          <w:bCs/>
          <w:sz w:val="24"/>
          <w:szCs w:val="24"/>
        </w:rPr>
        <w:t>COSCA Treasurer Vacancy</w:t>
      </w:r>
    </w:p>
    <w:p w14:paraId="20F3F95C" w14:textId="77777777" w:rsidR="00A538FC" w:rsidRPr="000D71E0" w:rsidRDefault="00A538FC" w:rsidP="00A538FC">
      <w:pPr>
        <w:spacing w:after="0"/>
        <w:rPr>
          <w:rFonts w:eastAsia="Calibri" w:cstheme="minorHAnsi"/>
          <w:sz w:val="24"/>
          <w:szCs w:val="24"/>
        </w:rPr>
      </w:pPr>
      <w:r w:rsidRPr="000D71E0">
        <w:rPr>
          <w:rFonts w:eastAsia="Calibri" w:cstheme="minorHAnsi"/>
          <w:sz w:val="24"/>
          <w:szCs w:val="24"/>
        </w:rPr>
        <w:t>Information in overview document 5.1.</w:t>
      </w:r>
    </w:p>
    <w:p w14:paraId="6DFBFC1B" w14:textId="77777777" w:rsidR="00323F56" w:rsidRPr="000D71E0" w:rsidRDefault="00323F56" w:rsidP="00E657D4">
      <w:pPr>
        <w:spacing w:after="0"/>
        <w:rPr>
          <w:rFonts w:eastAsia="Calibri" w:cstheme="minorHAnsi"/>
          <w:sz w:val="24"/>
          <w:szCs w:val="24"/>
        </w:rPr>
      </w:pPr>
    </w:p>
    <w:p w14:paraId="4414B436" w14:textId="4BACEEEC" w:rsidR="005E2E69" w:rsidRPr="000D71E0" w:rsidRDefault="00355A87" w:rsidP="00961332">
      <w:pPr>
        <w:spacing w:after="0" w:line="240" w:lineRule="auto"/>
        <w:rPr>
          <w:rFonts w:cstheme="minorHAnsi"/>
          <w:sz w:val="24"/>
          <w:szCs w:val="24"/>
        </w:rPr>
      </w:pPr>
      <w:r>
        <w:rPr>
          <w:rFonts w:cstheme="minorHAnsi"/>
          <w:sz w:val="24"/>
          <w:szCs w:val="24"/>
        </w:rPr>
        <w:t>JK</w:t>
      </w:r>
      <w:r w:rsidR="005E2E69" w:rsidRPr="00D37D6E">
        <w:rPr>
          <w:rFonts w:cstheme="minorHAnsi"/>
          <w:sz w:val="24"/>
          <w:szCs w:val="24"/>
        </w:rPr>
        <w:t xml:space="preserve"> noted the resignation of the Treasurer</w:t>
      </w:r>
      <w:r>
        <w:rPr>
          <w:rFonts w:cstheme="minorHAnsi"/>
          <w:sz w:val="24"/>
          <w:szCs w:val="24"/>
        </w:rPr>
        <w:t>, Tatjana Hine</w:t>
      </w:r>
      <w:r w:rsidR="005E2E69" w:rsidRPr="00D37D6E">
        <w:rPr>
          <w:rFonts w:cstheme="minorHAnsi"/>
          <w:sz w:val="24"/>
          <w:szCs w:val="24"/>
        </w:rPr>
        <w:t>.</w:t>
      </w:r>
    </w:p>
    <w:p w14:paraId="69524844" w14:textId="77777777" w:rsidR="005E2E69" w:rsidRPr="00D37D6E" w:rsidRDefault="005E2E69" w:rsidP="00961332">
      <w:pPr>
        <w:spacing w:after="0" w:line="240" w:lineRule="auto"/>
        <w:rPr>
          <w:rFonts w:cstheme="minorHAnsi"/>
          <w:sz w:val="24"/>
          <w:szCs w:val="24"/>
        </w:rPr>
      </w:pPr>
    </w:p>
    <w:p w14:paraId="14AB51F1" w14:textId="4705CABF" w:rsidR="005E2E69" w:rsidRPr="00D37D6E" w:rsidRDefault="00355A87" w:rsidP="00961332">
      <w:pPr>
        <w:spacing w:after="0" w:line="240" w:lineRule="auto"/>
        <w:rPr>
          <w:rFonts w:cstheme="minorHAnsi"/>
          <w:sz w:val="24"/>
          <w:szCs w:val="24"/>
        </w:rPr>
      </w:pPr>
      <w:r>
        <w:rPr>
          <w:rFonts w:cstheme="minorHAnsi"/>
          <w:sz w:val="24"/>
          <w:szCs w:val="24"/>
        </w:rPr>
        <w:t>Board m</w:t>
      </w:r>
      <w:r w:rsidR="005E2E69" w:rsidRPr="00D37D6E">
        <w:rPr>
          <w:rFonts w:cstheme="minorHAnsi"/>
          <w:sz w:val="24"/>
          <w:szCs w:val="24"/>
        </w:rPr>
        <w:t xml:space="preserve">embers expressed their appreciation for the significant contribution made by </w:t>
      </w:r>
      <w:r w:rsidR="005E2E69" w:rsidRPr="000D71E0">
        <w:rPr>
          <w:rFonts w:cstheme="minorHAnsi"/>
          <w:sz w:val="24"/>
          <w:szCs w:val="24"/>
        </w:rPr>
        <w:t xml:space="preserve">Tatjana </w:t>
      </w:r>
      <w:r w:rsidR="005E2E69" w:rsidRPr="00D37D6E">
        <w:rPr>
          <w:rFonts w:cstheme="minorHAnsi"/>
          <w:sz w:val="24"/>
          <w:szCs w:val="24"/>
        </w:rPr>
        <w:t xml:space="preserve">during </w:t>
      </w:r>
      <w:r w:rsidR="005E2E69" w:rsidRPr="000D71E0">
        <w:rPr>
          <w:rFonts w:cstheme="minorHAnsi"/>
          <w:sz w:val="24"/>
          <w:szCs w:val="24"/>
        </w:rPr>
        <w:t xml:space="preserve">their </w:t>
      </w:r>
      <w:r w:rsidR="005E2E69" w:rsidRPr="00D37D6E">
        <w:rPr>
          <w:rFonts w:cstheme="minorHAnsi"/>
          <w:sz w:val="24"/>
          <w:szCs w:val="24"/>
        </w:rPr>
        <w:t>time as both a Trustee and Treasurer.</w:t>
      </w:r>
    </w:p>
    <w:p w14:paraId="0B7339FC" w14:textId="77777777" w:rsidR="005E2E69" w:rsidRPr="00D37D6E" w:rsidRDefault="005E2E69" w:rsidP="00961332">
      <w:pPr>
        <w:spacing w:after="0" w:line="240" w:lineRule="auto"/>
        <w:rPr>
          <w:rFonts w:cstheme="minorHAnsi"/>
          <w:sz w:val="24"/>
          <w:szCs w:val="24"/>
        </w:rPr>
      </w:pPr>
    </w:p>
    <w:p w14:paraId="0F7A1547" w14:textId="4FF0FD75" w:rsidR="005E2E69" w:rsidRPr="000D71E0" w:rsidRDefault="005E2E69" w:rsidP="00961332">
      <w:pPr>
        <w:spacing w:after="0" w:line="240" w:lineRule="auto"/>
        <w:rPr>
          <w:rFonts w:cstheme="minorHAnsi"/>
          <w:sz w:val="24"/>
          <w:szCs w:val="24"/>
        </w:rPr>
      </w:pPr>
      <w:r w:rsidRPr="00D37D6E">
        <w:rPr>
          <w:rFonts w:cstheme="minorHAnsi"/>
          <w:sz w:val="24"/>
          <w:szCs w:val="24"/>
        </w:rPr>
        <w:t>Board members were invited to consider potential candidates or suggest suitable individuals.</w:t>
      </w:r>
    </w:p>
    <w:p w14:paraId="6BE58729" w14:textId="77777777" w:rsidR="005E2E69" w:rsidRPr="00D37D6E" w:rsidRDefault="005E2E69" w:rsidP="00961332">
      <w:pPr>
        <w:spacing w:after="0" w:line="240" w:lineRule="auto"/>
        <w:rPr>
          <w:rFonts w:cstheme="minorHAnsi"/>
          <w:sz w:val="24"/>
          <w:szCs w:val="24"/>
        </w:rPr>
      </w:pPr>
    </w:p>
    <w:p w14:paraId="5DD1557C" w14:textId="32B06902" w:rsidR="005E2E69" w:rsidRDefault="005E2E69" w:rsidP="00961332">
      <w:pPr>
        <w:spacing w:after="0" w:line="240" w:lineRule="auto"/>
        <w:rPr>
          <w:rFonts w:cstheme="minorHAnsi"/>
          <w:sz w:val="24"/>
          <w:szCs w:val="24"/>
        </w:rPr>
      </w:pPr>
      <w:r w:rsidRPr="00D37D6E">
        <w:rPr>
          <w:rFonts w:cstheme="minorHAnsi"/>
          <w:sz w:val="24"/>
          <w:szCs w:val="24"/>
        </w:rPr>
        <w:t>The closing date for applications is 23</w:t>
      </w:r>
      <w:r w:rsidRPr="000D71E0">
        <w:rPr>
          <w:rFonts w:cstheme="minorHAnsi"/>
          <w:sz w:val="24"/>
          <w:szCs w:val="24"/>
        </w:rPr>
        <w:t>rd</w:t>
      </w:r>
      <w:r w:rsidRPr="00D37D6E">
        <w:rPr>
          <w:rFonts w:cstheme="minorHAnsi"/>
          <w:sz w:val="24"/>
          <w:szCs w:val="24"/>
        </w:rPr>
        <w:t xml:space="preserve"> March</w:t>
      </w:r>
      <w:r w:rsidRPr="000D71E0">
        <w:rPr>
          <w:rFonts w:cstheme="minorHAnsi"/>
          <w:sz w:val="24"/>
          <w:szCs w:val="24"/>
        </w:rPr>
        <w:t xml:space="preserve"> 2026.</w:t>
      </w:r>
    </w:p>
    <w:p w14:paraId="3FDD5628" w14:textId="77777777" w:rsidR="00961332" w:rsidRPr="00D37D6E" w:rsidRDefault="00961332" w:rsidP="00961332">
      <w:pPr>
        <w:spacing w:after="0" w:line="240" w:lineRule="auto"/>
        <w:rPr>
          <w:rFonts w:cstheme="minorHAnsi"/>
          <w:sz w:val="24"/>
          <w:szCs w:val="24"/>
        </w:rPr>
      </w:pPr>
    </w:p>
    <w:p w14:paraId="42C9688A" w14:textId="77777777" w:rsidR="005E2E69" w:rsidRPr="00D37D6E" w:rsidRDefault="005E2E69" w:rsidP="00961332">
      <w:pPr>
        <w:spacing w:after="0" w:line="240" w:lineRule="auto"/>
        <w:rPr>
          <w:rFonts w:cstheme="minorHAnsi"/>
          <w:sz w:val="24"/>
          <w:szCs w:val="24"/>
        </w:rPr>
      </w:pPr>
      <w:r w:rsidRPr="00D37D6E">
        <w:rPr>
          <w:rFonts w:cstheme="minorHAnsi"/>
          <w:sz w:val="24"/>
          <w:szCs w:val="24"/>
        </w:rPr>
        <w:t>It was clarified that the Treasurer role primarily involves financial oversight and governance rather than requiring professional accountancy qualifications.</w:t>
      </w:r>
    </w:p>
    <w:p w14:paraId="128CF160" w14:textId="77777777" w:rsidR="005E2E69" w:rsidRPr="000D71E0" w:rsidRDefault="005E2E69" w:rsidP="00E657D4">
      <w:pPr>
        <w:spacing w:after="0"/>
        <w:rPr>
          <w:rFonts w:eastAsia="Calibri" w:cstheme="minorHAnsi"/>
          <w:sz w:val="24"/>
          <w:szCs w:val="24"/>
        </w:rPr>
      </w:pPr>
    </w:p>
    <w:p w14:paraId="3C973278" w14:textId="77777777" w:rsidR="008E1754" w:rsidRPr="000D71E0" w:rsidRDefault="008E1754" w:rsidP="00E657D4">
      <w:pPr>
        <w:spacing w:after="0"/>
        <w:rPr>
          <w:rFonts w:eastAsia="Calibri" w:cstheme="minorHAnsi"/>
          <w:sz w:val="24"/>
          <w:szCs w:val="24"/>
        </w:rPr>
      </w:pPr>
    </w:p>
    <w:p w14:paraId="2C162CEB" w14:textId="3BB24773" w:rsidR="006B49CC" w:rsidRPr="000D71E0" w:rsidRDefault="00A92806" w:rsidP="00467AF3">
      <w:pPr>
        <w:spacing w:after="0"/>
        <w:rPr>
          <w:rFonts w:cstheme="minorHAnsi"/>
          <w:b/>
          <w:bCs/>
          <w:sz w:val="24"/>
          <w:szCs w:val="24"/>
        </w:rPr>
      </w:pPr>
      <w:r w:rsidRPr="000D71E0">
        <w:rPr>
          <w:rFonts w:eastAsia="Calibri" w:cstheme="minorHAnsi"/>
          <w:b/>
          <w:bCs/>
          <w:sz w:val="24"/>
          <w:szCs w:val="24"/>
        </w:rPr>
        <w:t>5.</w:t>
      </w:r>
      <w:r w:rsidR="004B1950" w:rsidRPr="000D71E0">
        <w:rPr>
          <w:rFonts w:eastAsia="Calibri" w:cstheme="minorHAnsi"/>
          <w:b/>
          <w:bCs/>
          <w:sz w:val="24"/>
          <w:szCs w:val="24"/>
        </w:rPr>
        <w:t>7</w:t>
      </w:r>
      <w:r w:rsidRPr="000D71E0">
        <w:rPr>
          <w:rFonts w:eastAsia="Calibri" w:cstheme="minorHAnsi"/>
          <w:b/>
          <w:bCs/>
          <w:sz w:val="24"/>
          <w:szCs w:val="24"/>
        </w:rPr>
        <w:t xml:space="preserve"> </w:t>
      </w:r>
      <w:r w:rsidR="00835C4F" w:rsidRPr="000D71E0">
        <w:rPr>
          <w:rFonts w:cstheme="minorHAnsi"/>
          <w:b/>
          <w:bCs/>
          <w:iCs/>
          <w:sz w:val="24"/>
          <w:szCs w:val="24"/>
        </w:rPr>
        <w:t>Scottish Government Grant 2026-27</w:t>
      </w:r>
    </w:p>
    <w:p w14:paraId="0833563C" w14:textId="77777777" w:rsidR="00B30D0D" w:rsidRPr="000D71E0" w:rsidRDefault="006B49CC" w:rsidP="00467AF3">
      <w:pPr>
        <w:spacing w:after="0"/>
        <w:rPr>
          <w:rFonts w:eastAsia="Calibri" w:cstheme="minorHAnsi"/>
          <w:sz w:val="24"/>
          <w:szCs w:val="24"/>
        </w:rPr>
      </w:pPr>
      <w:bookmarkStart w:id="0" w:name="_Hlk209697296"/>
      <w:r w:rsidRPr="000D71E0">
        <w:rPr>
          <w:rFonts w:eastAsia="Calibri" w:cstheme="minorHAnsi"/>
          <w:sz w:val="24"/>
          <w:szCs w:val="24"/>
        </w:rPr>
        <w:t>Information in overview document 5.1.</w:t>
      </w:r>
      <w:bookmarkEnd w:id="0"/>
    </w:p>
    <w:p w14:paraId="7E7F13CE" w14:textId="77777777" w:rsidR="00B53EE6" w:rsidRPr="000D71E0" w:rsidRDefault="00B53EE6" w:rsidP="00467AF3">
      <w:pPr>
        <w:spacing w:after="0"/>
        <w:rPr>
          <w:rFonts w:eastAsia="Calibri" w:cstheme="minorHAnsi"/>
          <w:sz w:val="24"/>
          <w:szCs w:val="24"/>
        </w:rPr>
      </w:pPr>
    </w:p>
    <w:p w14:paraId="11C5B673" w14:textId="77777777" w:rsidR="00FB1BA4" w:rsidRPr="00FB1BA4" w:rsidRDefault="00FB1BA4" w:rsidP="00FB1BA4">
      <w:pPr>
        <w:spacing w:after="0"/>
        <w:rPr>
          <w:rFonts w:eastAsia="Aptos" w:cstheme="minorHAnsi"/>
          <w:kern w:val="2"/>
          <w:sz w:val="24"/>
          <w:szCs w:val="24"/>
          <w14:ligatures w14:val="standardContextual"/>
        </w:rPr>
      </w:pPr>
      <w:r w:rsidRPr="00FB1BA4">
        <w:rPr>
          <w:rFonts w:eastAsia="Aptos" w:cstheme="minorHAnsi"/>
          <w:kern w:val="2"/>
          <w:sz w:val="24"/>
          <w:szCs w:val="24"/>
          <w14:ligatures w14:val="standardContextual"/>
        </w:rPr>
        <w:t>JK advised the Board that COSCA has received a letter of comfort from the Scottish Government regarding core funding for 2026–27. The position remains subject to the Scottish Government’s final budget decisions.</w:t>
      </w:r>
    </w:p>
    <w:p w14:paraId="06F7B2F5" w14:textId="741AB22F" w:rsidR="00DC747D" w:rsidRPr="000D71E0" w:rsidRDefault="00A92806" w:rsidP="00A92806">
      <w:pPr>
        <w:spacing w:after="0"/>
        <w:rPr>
          <w:rFonts w:eastAsia="Calibri" w:cstheme="minorHAnsi"/>
          <w:sz w:val="24"/>
          <w:szCs w:val="24"/>
        </w:rPr>
      </w:pPr>
      <w:r w:rsidRPr="000D71E0">
        <w:rPr>
          <w:rFonts w:eastAsia="Calibri" w:cstheme="minorHAnsi"/>
          <w:b/>
          <w:bCs/>
          <w:sz w:val="24"/>
          <w:szCs w:val="24"/>
        </w:rPr>
        <w:tab/>
      </w:r>
    </w:p>
    <w:p w14:paraId="24F5A262" w14:textId="77777777" w:rsidR="00B30D0D" w:rsidRPr="000D71E0" w:rsidRDefault="00835C4F" w:rsidP="00B30D0D">
      <w:pPr>
        <w:spacing w:after="0"/>
        <w:rPr>
          <w:rFonts w:cstheme="minorHAnsi"/>
          <w:b/>
          <w:bCs/>
          <w:sz w:val="24"/>
          <w:szCs w:val="24"/>
          <w:lang w:eastAsia="en-GB"/>
        </w:rPr>
      </w:pPr>
      <w:r w:rsidRPr="000D71E0">
        <w:rPr>
          <w:rFonts w:cstheme="minorHAnsi"/>
          <w:b/>
          <w:bCs/>
          <w:sz w:val="24"/>
          <w:szCs w:val="24"/>
          <w:lang w:eastAsia="en-GB"/>
        </w:rPr>
        <w:t>5.8</w:t>
      </w:r>
      <w:r w:rsidR="00817153" w:rsidRPr="000D71E0">
        <w:rPr>
          <w:rFonts w:cstheme="minorHAnsi"/>
          <w:b/>
          <w:bCs/>
          <w:sz w:val="24"/>
          <w:szCs w:val="24"/>
          <w:lang w:eastAsia="en-GB"/>
        </w:rPr>
        <w:t xml:space="preserve"> OSCR Annual Return</w:t>
      </w:r>
    </w:p>
    <w:p w14:paraId="76C291D6" w14:textId="4030A34D" w:rsidR="00B30D0D" w:rsidRPr="000D71E0" w:rsidRDefault="00B30D0D" w:rsidP="00B30D0D">
      <w:pPr>
        <w:spacing w:after="0"/>
        <w:rPr>
          <w:rFonts w:eastAsia="Calibri" w:cstheme="minorHAnsi"/>
          <w:sz w:val="24"/>
          <w:szCs w:val="24"/>
        </w:rPr>
      </w:pPr>
      <w:r w:rsidRPr="000D71E0">
        <w:rPr>
          <w:rFonts w:eastAsia="Calibri" w:cstheme="minorHAnsi"/>
          <w:sz w:val="24"/>
          <w:szCs w:val="24"/>
        </w:rPr>
        <w:t>Information in overview document 5.1.</w:t>
      </w:r>
    </w:p>
    <w:p w14:paraId="717EE7D7" w14:textId="77777777" w:rsidR="006A1222" w:rsidRPr="000D71E0" w:rsidRDefault="006A1222" w:rsidP="00B30D0D">
      <w:pPr>
        <w:spacing w:after="0"/>
        <w:rPr>
          <w:rFonts w:cstheme="minorHAnsi"/>
          <w:b/>
          <w:bCs/>
          <w:sz w:val="24"/>
          <w:szCs w:val="24"/>
          <w:lang w:eastAsia="en-GB"/>
        </w:rPr>
      </w:pPr>
    </w:p>
    <w:p w14:paraId="02A7FE76" w14:textId="561DD7AC" w:rsidR="00341EA9" w:rsidRPr="00341EA9" w:rsidRDefault="00341EA9" w:rsidP="00341EA9">
      <w:pPr>
        <w:rPr>
          <w:rFonts w:eastAsia="Aptos" w:cstheme="minorHAnsi"/>
          <w:kern w:val="2"/>
          <w:sz w:val="24"/>
          <w:szCs w:val="24"/>
          <w14:ligatures w14:val="standardContextual"/>
        </w:rPr>
      </w:pPr>
      <w:r w:rsidRPr="00341EA9">
        <w:rPr>
          <w:rFonts w:eastAsia="Aptos" w:cstheme="minorHAnsi"/>
          <w:kern w:val="2"/>
          <w:sz w:val="24"/>
          <w:szCs w:val="24"/>
          <w14:ligatures w14:val="standardContextual"/>
        </w:rPr>
        <w:t>JK informed the Board that COSCA’s Trustees’ Annual Report and OSCR Annual Return have been submitted and accepted.</w:t>
      </w:r>
    </w:p>
    <w:p w14:paraId="01D99C35" w14:textId="77777777" w:rsidR="00341EA9" w:rsidRPr="00341EA9" w:rsidRDefault="00341EA9" w:rsidP="00341EA9">
      <w:pPr>
        <w:rPr>
          <w:rFonts w:eastAsia="Aptos" w:cstheme="minorHAnsi"/>
          <w:kern w:val="2"/>
          <w:sz w:val="24"/>
          <w:szCs w:val="24"/>
          <w14:ligatures w14:val="standardContextual"/>
        </w:rPr>
      </w:pPr>
      <w:r w:rsidRPr="00341EA9">
        <w:rPr>
          <w:rFonts w:eastAsia="Aptos" w:cstheme="minorHAnsi"/>
          <w:kern w:val="2"/>
          <w:sz w:val="24"/>
          <w:szCs w:val="24"/>
          <w14:ligatures w14:val="standardContextual"/>
        </w:rPr>
        <w:t>It was noted that under new transparency arrangements the names of trustees will be published on the OSCR website alongside the annual report.</w:t>
      </w:r>
    </w:p>
    <w:p w14:paraId="132D915D" w14:textId="77777777" w:rsidR="00B53EE6" w:rsidRPr="000D71E0" w:rsidRDefault="00B53EE6" w:rsidP="00C136F2">
      <w:pPr>
        <w:rPr>
          <w:rFonts w:cstheme="minorHAnsi"/>
          <w:b/>
          <w:bCs/>
          <w:sz w:val="24"/>
          <w:szCs w:val="24"/>
          <w:lang w:eastAsia="en-GB"/>
        </w:rPr>
      </w:pPr>
    </w:p>
    <w:p w14:paraId="68B240E6" w14:textId="052A3A86" w:rsidR="00B30D0D" w:rsidRPr="000D71E0" w:rsidRDefault="00817153" w:rsidP="00B30D0D">
      <w:pPr>
        <w:spacing w:after="0"/>
        <w:rPr>
          <w:rFonts w:cstheme="minorHAnsi"/>
          <w:b/>
          <w:bCs/>
          <w:sz w:val="24"/>
          <w:szCs w:val="24"/>
          <w:lang w:eastAsia="en-GB"/>
        </w:rPr>
      </w:pPr>
      <w:r w:rsidRPr="000D71E0">
        <w:rPr>
          <w:rFonts w:cstheme="minorHAnsi"/>
          <w:b/>
          <w:bCs/>
          <w:sz w:val="24"/>
          <w:szCs w:val="24"/>
          <w:lang w:eastAsia="en-GB"/>
        </w:rPr>
        <w:t>5.9</w:t>
      </w:r>
      <w:r w:rsidR="00404BAA" w:rsidRPr="000D71E0">
        <w:rPr>
          <w:rFonts w:cstheme="minorHAnsi"/>
          <w:b/>
          <w:bCs/>
          <w:sz w:val="24"/>
          <w:szCs w:val="24"/>
          <w:lang w:eastAsia="en-GB"/>
        </w:rPr>
        <w:t xml:space="preserve"> Companies House Confirmation Return</w:t>
      </w:r>
    </w:p>
    <w:p w14:paraId="40CACA35" w14:textId="2319EE68" w:rsidR="004C7715" w:rsidRPr="000D71E0" w:rsidRDefault="00B30D0D" w:rsidP="004C7715">
      <w:pPr>
        <w:spacing w:after="0"/>
        <w:rPr>
          <w:rFonts w:eastAsia="Calibri" w:cstheme="minorHAnsi"/>
          <w:sz w:val="24"/>
          <w:szCs w:val="24"/>
        </w:rPr>
      </w:pPr>
      <w:r w:rsidRPr="000D71E0">
        <w:rPr>
          <w:rFonts w:eastAsia="Calibri" w:cstheme="minorHAnsi"/>
          <w:sz w:val="24"/>
          <w:szCs w:val="24"/>
        </w:rPr>
        <w:t>Information in overview document 5.1.</w:t>
      </w:r>
    </w:p>
    <w:p w14:paraId="6FAF1CD7" w14:textId="77777777" w:rsidR="004C7715" w:rsidRPr="004C7715" w:rsidRDefault="004C7715" w:rsidP="004C7715">
      <w:pPr>
        <w:spacing w:after="0"/>
        <w:rPr>
          <w:rFonts w:eastAsia="Calibri" w:cstheme="minorHAnsi"/>
          <w:sz w:val="24"/>
          <w:szCs w:val="24"/>
        </w:rPr>
      </w:pPr>
    </w:p>
    <w:p w14:paraId="3EBC30D7" w14:textId="77777777" w:rsidR="004C7715" w:rsidRPr="004C7715" w:rsidRDefault="004C7715" w:rsidP="004C7715">
      <w:pPr>
        <w:spacing w:line="240" w:lineRule="auto"/>
        <w:rPr>
          <w:rFonts w:eastAsia="Aptos" w:cstheme="minorHAnsi"/>
          <w:kern w:val="2"/>
          <w:sz w:val="24"/>
          <w:szCs w:val="24"/>
          <w14:ligatures w14:val="standardContextual"/>
        </w:rPr>
      </w:pPr>
      <w:r w:rsidRPr="004C7715">
        <w:rPr>
          <w:rFonts w:eastAsia="Aptos" w:cstheme="minorHAnsi"/>
          <w:kern w:val="2"/>
          <w:sz w:val="24"/>
          <w:szCs w:val="24"/>
          <w14:ligatures w14:val="standardContextual"/>
        </w:rPr>
        <w:t>The Companies House confirmation statement had been submitted with payment within the required timeframe and had been accepted.</w:t>
      </w:r>
    </w:p>
    <w:p w14:paraId="54AA7CEC" w14:textId="77777777" w:rsidR="004C7715" w:rsidRPr="004C7715" w:rsidRDefault="004C7715" w:rsidP="004C7715">
      <w:pPr>
        <w:spacing w:line="240" w:lineRule="auto"/>
        <w:rPr>
          <w:rFonts w:eastAsia="Aptos" w:cstheme="minorHAnsi"/>
          <w:kern w:val="2"/>
          <w:sz w:val="24"/>
          <w:szCs w:val="24"/>
          <w14:ligatures w14:val="standardContextual"/>
        </w:rPr>
      </w:pPr>
      <w:r w:rsidRPr="004C7715">
        <w:rPr>
          <w:rFonts w:eastAsia="Aptos" w:cstheme="minorHAnsi"/>
          <w:kern w:val="2"/>
          <w:sz w:val="24"/>
          <w:szCs w:val="24"/>
          <w14:ligatures w14:val="standardContextual"/>
        </w:rPr>
        <w:t>Board members were thanked for providing identity verification information.</w:t>
      </w:r>
    </w:p>
    <w:p w14:paraId="56D588FC" w14:textId="77777777" w:rsidR="00B30D0D" w:rsidRPr="000D71E0" w:rsidRDefault="00B30D0D" w:rsidP="00B30D0D">
      <w:pPr>
        <w:spacing w:after="0"/>
        <w:rPr>
          <w:rFonts w:eastAsia="Calibri" w:cstheme="minorHAnsi"/>
          <w:sz w:val="24"/>
          <w:szCs w:val="24"/>
        </w:rPr>
      </w:pPr>
    </w:p>
    <w:p w14:paraId="3BFEADFE" w14:textId="77777777" w:rsidR="004C7715" w:rsidRPr="000D71E0" w:rsidRDefault="004C7715" w:rsidP="00B30D0D">
      <w:pPr>
        <w:spacing w:after="0"/>
        <w:rPr>
          <w:rFonts w:eastAsia="Calibri" w:cstheme="minorHAnsi"/>
          <w:sz w:val="24"/>
          <w:szCs w:val="24"/>
        </w:rPr>
      </w:pPr>
    </w:p>
    <w:p w14:paraId="3D295629" w14:textId="77777777" w:rsidR="004C7715" w:rsidRDefault="004C7715" w:rsidP="00B30D0D">
      <w:pPr>
        <w:spacing w:after="0"/>
        <w:rPr>
          <w:rFonts w:eastAsia="Calibri" w:cstheme="minorHAnsi"/>
          <w:sz w:val="24"/>
          <w:szCs w:val="24"/>
        </w:rPr>
      </w:pPr>
    </w:p>
    <w:p w14:paraId="3BDB9835" w14:textId="77777777" w:rsidR="00A43220" w:rsidRDefault="00A43220" w:rsidP="00B30D0D">
      <w:pPr>
        <w:spacing w:after="0"/>
        <w:rPr>
          <w:rFonts w:eastAsia="Calibri" w:cstheme="minorHAnsi"/>
          <w:sz w:val="24"/>
          <w:szCs w:val="24"/>
        </w:rPr>
      </w:pPr>
    </w:p>
    <w:p w14:paraId="0EF7FAAB" w14:textId="77777777" w:rsidR="00A43220" w:rsidRDefault="00A43220" w:rsidP="00B30D0D">
      <w:pPr>
        <w:spacing w:after="0"/>
        <w:rPr>
          <w:rFonts w:eastAsia="Calibri" w:cstheme="minorHAnsi"/>
          <w:sz w:val="24"/>
          <w:szCs w:val="24"/>
        </w:rPr>
      </w:pPr>
    </w:p>
    <w:p w14:paraId="273862AC" w14:textId="77777777" w:rsidR="00B906B9" w:rsidRPr="000D71E0" w:rsidRDefault="00B906B9" w:rsidP="00B30D0D">
      <w:pPr>
        <w:spacing w:after="0"/>
        <w:rPr>
          <w:rFonts w:eastAsia="Calibri" w:cstheme="minorHAnsi"/>
          <w:sz w:val="24"/>
          <w:szCs w:val="24"/>
        </w:rPr>
      </w:pPr>
    </w:p>
    <w:p w14:paraId="7334F251" w14:textId="77777777" w:rsidR="004C7715" w:rsidRPr="000D71E0" w:rsidRDefault="004C7715" w:rsidP="00B30D0D">
      <w:pPr>
        <w:spacing w:after="0"/>
        <w:rPr>
          <w:rFonts w:eastAsia="Calibri" w:cstheme="minorHAnsi"/>
          <w:sz w:val="24"/>
          <w:szCs w:val="24"/>
        </w:rPr>
      </w:pPr>
    </w:p>
    <w:p w14:paraId="44E04BD3" w14:textId="77777777" w:rsidR="004C7715" w:rsidRPr="000D71E0" w:rsidRDefault="004C7715" w:rsidP="00B30D0D">
      <w:pPr>
        <w:spacing w:after="0"/>
        <w:rPr>
          <w:rFonts w:cstheme="minorHAnsi"/>
          <w:b/>
          <w:bCs/>
          <w:sz w:val="24"/>
          <w:szCs w:val="24"/>
          <w:lang w:eastAsia="en-GB"/>
        </w:rPr>
      </w:pPr>
    </w:p>
    <w:p w14:paraId="0AB03028" w14:textId="77777777" w:rsidR="008E1754" w:rsidRPr="000D71E0" w:rsidRDefault="008E1754" w:rsidP="008E1754">
      <w:pPr>
        <w:spacing w:after="0"/>
        <w:rPr>
          <w:rFonts w:cstheme="minorHAnsi"/>
          <w:b/>
          <w:i/>
          <w:sz w:val="24"/>
          <w:szCs w:val="24"/>
        </w:rPr>
      </w:pPr>
      <w:r w:rsidRPr="000D71E0">
        <w:rPr>
          <w:rFonts w:cstheme="minorHAnsi"/>
          <w:b/>
          <w:i/>
          <w:sz w:val="24"/>
          <w:szCs w:val="24"/>
        </w:rPr>
        <w:lastRenderedPageBreak/>
        <w:t>Developing and Promoting Systems and Standards:</w:t>
      </w:r>
    </w:p>
    <w:p w14:paraId="376722D6" w14:textId="77777777" w:rsidR="008E1754" w:rsidRPr="000D71E0" w:rsidRDefault="008E1754" w:rsidP="00A92806">
      <w:pPr>
        <w:spacing w:after="0"/>
        <w:rPr>
          <w:rFonts w:eastAsia="Calibri" w:cstheme="minorHAnsi"/>
          <w:b/>
          <w:bCs/>
          <w:sz w:val="24"/>
          <w:szCs w:val="24"/>
        </w:rPr>
      </w:pPr>
    </w:p>
    <w:p w14:paraId="66B9EC97" w14:textId="65F8AF6B" w:rsidR="00A92806" w:rsidRPr="000D71E0" w:rsidRDefault="00A92806" w:rsidP="00A92806">
      <w:pPr>
        <w:spacing w:after="0"/>
        <w:rPr>
          <w:rFonts w:eastAsia="Calibri" w:cstheme="minorHAnsi"/>
          <w:b/>
          <w:bCs/>
          <w:sz w:val="24"/>
          <w:szCs w:val="24"/>
        </w:rPr>
      </w:pPr>
      <w:r w:rsidRPr="000D71E0">
        <w:rPr>
          <w:rFonts w:eastAsia="Calibri" w:cstheme="minorHAnsi"/>
          <w:b/>
          <w:bCs/>
          <w:sz w:val="24"/>
          <w:szCs w:val="24"/>
        </w:rPr>
        <w:t>5.</w:t>
      </w:r>
      <w:r w:rsidR="00404BAA" w:rsidRPr="000D71E0">
        <w:rPr>
          <w:rFonts w:eastAsia="Calibri" w:cstheme="minorHAnsi"/>
          <w:b/>
          <w:bCs/>
          <w:sz w:val="24"/>
          <w:szCs w:val="24"/>
        </w:rPr>
        <w:t>10</w:t>
      </w:r>
      <w:r w:rsidRPr="000D71E0">
        <w:rPr>
          <w:rFonts w:eastAsia="Calibri" w:cstheme="minorHAnsi"/>
          <w:b/>
          <w:bCs/>
          <w:sz w:val="24"/>
          <w:szCs w:val="24"/>
        </w:rPr>
        <w:t xml:space="preserve"> </w:t>
      </w:r>
      <w:r w:rsidR="001D209A" w:rsidRPr="000D71E0">
        <w:rPr>
          <w:rFonts w:cstheme="minorHAnsi"/>
          <w:b/>
          <w:bCs/>
          <w:sz w:val="24"/>
          <w:szCs w:val="24"/>
        </w:rPr>
        <w:t>COSCA E-Bulletin December 2025</w:t>
      </w:r>
    </w:p>
    <w:p w14:paraId="08FA8F32" w14:textId="77777777" w:rsidR="00B30D0D" w:rsidRPr="000D71E0" w:rsidRDefault="00B30D0D" w:rsidP="00B30D0D">
      <w:pPr>
        <w:rPr>
          <w:rFonts w:eastAsia="Calibri" w:cstheme="minorHAnsi"/>
          <w:b/>
          <w:bCs/>
          <w:sz w:val="24"/>
          <w:szCs w:val="24"/>
        </w:rPr>
      </w:pPr>
      <w:r w:rsidRPr="000D71E0">
        <w:rPr>
          <w:rFonts w:eastAsia="Calibri" w:cstheme="minorHAnsi"/>
          <w:sz w:val="24"/>
          <w:szCs w:val="24"/>
        </w:rPr>
        <w:t>Paper previously circulated.</w:t>
      </w:r>
    </w:p>
    <w:p w14:paraId="4673CCCC" w14:textId="1080A879" w:rsidR="0085106F" w:rsidRPr="000D71E0" w:rsidRDefault="0085106F" w:rsidP="0085106F">
      <w:pPr>
        <w:spacing w:line="240" w:lineRule="auto"/>
        <w:rPr>
          <w:rFonts w:cstheme="minorHAnsi"/>
          <w:sz w:val="24"/>
          <w:szCs w:val="24"/>
        </w:rPr>
      </w:pPr>
      <w:r w:rsidRPr="00D37D6E">
        <w:rPr>
          <w:rFonts w:cstheme="minorHAnsi"/>
          <w:sz w:val="24"/>
          <w:szCs w:val="24"/>
        </w:rPr>
        <w:t>The December e-bulletin was noted. It included information on:</w:t>
      </w:r>
    </w:p>
    <w:p w14:paraId="50C16B18" w14:textId="77777777" w:rsidR="0085106F" w:rsidRPr="00D37D6E" w:rsidRDefault="0085106F" w:rsidP="0085106F">
      <w:pPr>
        <w:spacing w:after="0" w:line="240" w:lineRule="auto"/>
        <w:rPr>
          <w:rFonts w:cstheme="minorHAnsi"/>
          <w:sz w:val="24"/>
          <w:szCs w:val="24"/>
        </w:rPr>
      </w:pPr>
    </w:p>
    <w:p w14:paraId="63848FE4" w14:textId="77777777" w:rsidR="0085106F" w:rsidRPr="00D37D6E" w:rsidRDefault="0085106F" w:rsidP="0085106F">
      <w:pPr>
        <w:numPr>
          <w:ilvl w:val="0"/>
          <w:numId w:val="13"/>
        </w:numPr>
        <w:spacing w:line="240" w:lineRule="auto"/>
        <w:rPr>
          <w:rFonts w:cstheme="minorHAnsi"/>
          <w:sz w:val="24"/>
          <w:szCs w:val="24"/>
        </w:rPr>
      </w:pPr>
      <w:r w:rsidRPr="00D37D6E">
        <w:rPr>
          <w:rFonts w:cstheme="minorHAnsi"/>
          <w:sz w:val="24"/>
          <w:szCs w:val="24"/>
        </w:rPr>
        <w:t>Revised counselling supervision recommendations</w:t>
      </w:r>
    </w:p>
    <w:p w14:paraId="6F90F93D" w14:textId="77777777" w:rsidR="0085106F" w:rsidRPr="00D37D6E" w:rsidRDefault="0085106F" w:rsidP="0085106F">
      <w:pPr>
        <w:numPr>
          <w:ilvl w:val="0"/>
          <w:numId w:val="13"/>
        </w:numPr>
        <w:spacing w:line="240" w:lineRule="auto"/>
        <w:rPr>
          <w:rFonts w:cstheme="minorHAnsi"/>
          <w:sz w:val="24"/>
          <w:szCs w:val="24"/>
        </w:rPr>
      </w:pPr>
      <w:r w:rsidRPr="00D37D6E">
        <w:rPr>
          <w:rFonts w:cstheme="minorHAnsi"/>
          <w:sz w:val="24"/>
          <w:szCs w:val="24"/>
        </w:rPr>
        <w:t>Recruitment of a new COSCA Chair</w:t>
      </w:r>
    </w:p>
    <w:p w14:paraId="27B68A14" w14:textId="77777777" w:rsidR="0085106F" w:rsidRPr="00D37D6E" w:rsidRDefault="0085106F" w:rsidP="0085106F">
      <w:pPr>
        <w:numPr>
          <w:ilvl w:val="0"/>
          <w:numId w:val="13"/>
        </w:numPr>
        <w:spacing w:line="240" w:lineRule="auto"/>
        <w:rPr>
          <w:rFonts w:cstheme="minorHAnsi"/>
          <w:sz w:val="24"/>
          <w:szCs w:val="24"/>
        </w:rPr>
      </w:pPr>
      <w:r w:rsidRPr="00D37D6E">
        <w:rPr>
          <w:rFonts w:cstheme="minorHAnsi"/>
          <w:sz w:val="24"/>
          <w:szCs w:val="24"/>
        </w:rPr>
        <w:t>Recruitment of a Lay Representative</w:t>
      </w:r>
    </w:p>
    <w:p w14:paraId="20DBF0EB" w14:textId="77777777" w:rsidR="0085106F" w:rsidRPr="00D37D6E" w:rsidRDefault="0085106F" w:rsidP="0085106F">
      <w:pPr>
        <w:numPr>
          <w:ilvl w:val="0"/>
          <w:numId w:val="13"/>
        </w:numPr>
        <w:spacing w:line="240" w:lineRule="auto"/>
        <w:rPr>
          <w:rFonts w:cstheme="minorHAnsi"/>
          <w:sz w:val="24"/>
          <w:szCs w:val="24"/>
        </w:rPr>
      </w:pPr>
      <w:r w:rsidRPr="00D37D6E">
        <w:rPr>
          <w:rFonts w:cstheme="minorHAnsi"/>
          <w:sz w:val="24"/>
          <w:szCs w:val="24"/>
        </w:rPr>
        <w:t>Profiles of registrants on the COSCA register</w:t>
      </w:r>
    </w:p>
    <w:p w14:paraId="30B61E12" w14:textId="77777777" w:rsidR="0085106F" w:rsidRPr="00D37D6E" w:rsidRDefault="0085106F" w:rsidP="0085106F">
      <w:pPr>
        <w:numPr>
          <w:ilvl w:val="0"/>
          <w:numId w:val="13"/>
        </w:numPr>
        <w:spacing w:line="240" w:lineRule="auto"/>
        <w:rPr>
          <w:rFonts w:cstheme="minorHAnsi"/>
          <w:sz w:val="24"/>
          <w:szCs w:val="24"/>
        </w:rPr>
      </w:pPr>
      <w:r w:rsidRPr="00D37D6E">
        <w:rPr>
          <w:rFonts w:cstheme="minorHAnsi"/>
          <w:sz w:val="24"/>
          <w:szCs w:val="24"/>
        </w:rPr>
        <w:t>The Annual Ethics Event</w:t>
      </w:r>
    </w:p>
    <w:p w14:paraId="55AC62F1" w14:textId="77777777" w:rsidR="0085106F" w:rsidRPr="000D71E0" w:rsidRDefault="0085106F" w:rsidP="0085106F">
      <w:pPr>
        <w:numPr>
          <w:ilvl w:val="0"/>
          <w:numId w:val="13"/>
        </w:numPr>
        <w:spacing w:line="240" w:lineRule="auto"/>
        <w:rPr>
          <w:rFonts w:cstheme="minorHAnsi"/>
          <w:sz w:val="24"/>
          <w:szCs w:val="24"/>
        </w:rPr>
      </w:pPr>
      <w:r w:rsidRPr="00D37D6E">
        <w:rPr>
          <w:rFonts w:cstheme="minorHAnsi"/>
          <w:sz w:val="24"/>
          <w:szCs w:val="24"/>
        </w:rPr>
        <w:t>Call for articles for the COSCA Journal</w:t>
      </w:r>
    </w:p>
    <w:p w14:paraId="311AD592" w14:textId="77777777" w:rsidR="0085106F" w:rsidRPr="00D37D6E" w:rsidRDefault="0085106F" w:rsidP="0085106F">
      <w:pPr>
        <w:spacing w:after="0" w:line="240" w:lineRule="auto"/>
        <w:rPr>
          <w:rFonts w:cstheme="minorHAnsi"/>
          <w:sz w:val="24"/>
          <w:szCs w:val="24"/>
        </w:rPr>
      </w:pPr>
    </w:p>
    <w:p w14:paraId="515C9F8D" w14:textId="77777777" w:rsidR="0085106F" w:rsidRPr="00D37D6E" w:rsidRDefault="0085106F" w:rsidP="0085106F">
      <w:pPr>
        <w:spacing w:line="240" w:lineRule="auto"/>
        <w:rPr>
          <w:rFonts w:cstheme="minorHAnsi"/>
          <w:sz w:val="24"/>
          <w:szCs w:val="24"/>
        </w:rPr>
      </w:pPr>
      <w:r w:rsidRPr="00D37D6E">
        <w:rPr>
          <w:rFonts w:cstheme="minorHAnsi"/>
          <w:sz w:val="24"/>
          <w:szCs w:val="24"/>
        </w:rPr>
        <w:t>Positive feedback had been received regarding the revised supervision guidance.</w:t>
      </w:r>
    </w:p>
    <w:p w14:paraId="7BF3BD58" w14:textId="77777777" w:rsidR="0085106F" w:rsidRPr="000D71E0" w:rsidRDefault="0085106F" w:rsidP="00040497">
      <w:pPr>
        <w:rPr>
          <w:rFonts w:eastAsia="Calibri" w:cstheme="minorHAnsi"/>
          <w:sz w:val="24"/>
          <w:szCs w:val="24"/>
        </w:rPr>
      </w:pPr>
    </w:p>
    <w:p w14:paraId="777C5AE9" w14:textId="77777777" w:rsidR="00B30D0D" w:rsidRPr="000D71E0" w:rsidRDefault="00404BAA" w:rsidP="00B30D0D">
      <w:pPr>
        <w:spacing w:after="0"/>
        <w:rPr>
          <w:rFonts w:eastAsia="Calibri" w:cstheme="minorHAnsi"/>
          <w:sz w:val="24"/>
          <w:szCs w:val="24"/>
        </w:rPr>
      </w:pPr>
      <w:r w:rsidRPr="000D71E0">
        <w:rPr>
          <w:rFonts w:cstheme="minorHAnsi"/>
          <w:b/>
          <w:bCs/>
          <w:sz w:val="24"/>
          <w:szCs w:val="24"/>
        </w:rPr>
        <w:t>5.11</w:t>
      </w:r>
      <w:r w:rsidR="001D209A" w:rsidRPr="000D71E0">
        <w:rPr>
          <w:rFonts w:cstheme="minorHAnsi"/>
          <w:b/>
          <w:bCs/>
          <w:sz w:val="24"/>
          <w:szCs w:val="24"/>
        </w:rPr>
        <w:t xml:space="preserve"> </w:t>
      </w:r>
      <w:r w:rsidR="00843CE8" w:rsidRPr="000D71E0">
        <w:rPr>
          <w:rFonts w:cstheme="minorHAnsi"/>
          <w:b/>
          <w:bCs/>
          <w:sz w:val="24"/>
          <w:szCs w:val="24"/>
        </w:rPr>
        <w:t>COSCA Annual Ethics Event 2026</w:t>
      </w:r>
      <w:r w:rsidR="00B30D0D" w:rsidRPr="000D71E0">
        <w:rPr>
          <w:rFonts w:eastAsia="Calibri" w:cstheme="minorHAnsi"/>
          <w:sz w:val="24"/>
          <w:szCs w:val="24"/>
        </w:rPr>
        <w:t xml:space="preserve"> </w:t>
      </w:r>
    </w:p>
    <w:p w14:paraId="12D38E50" w14:textId="3943C228" w:rsidR="00B30D0D" w:rsidRPr="000D71E0" w:rsidRDefault="00B30D0D" w:rsidP="00B30D0D">
      <w:pPr>
        <w:spacing w:after="0"/>
        <w:rPr>
          <w:rFonts w:eastAsia="Calibri" w:cstheme="minorHAnsi"/>
          <w:sz w:val="24"/>
          <w:szCs w:val="24"/>
        </w:rPr>
      </w:pPr>
      <w:r w:rsidRPr="000D71E0">
        <w:rPr>
          <w:rFonts w:eastAsia="Calibri" w:cstheme="minorHAnsi"/>
          <w:sz w:val="24"/>
          <w:szCs w:val="24"/>
        </w:rPr>
        <w:t>Information in overview document 5.1.</w:t>
      </w:r>
    </w:p>
    <w:p w14:paraId="2D20408D" w14:textId="77777777" w:rsidR="00AC4908" w:rsidRPr="000D71E0" w:rsidRDefault="00AC4908" w:rsidP="00B30D0D">
      <w:pPr>
        <w:spacing w:after="0"/>
        <w:rPr>
          <w:rFonts w:eastAsia="Calibri" w:cstheme="minorHAnsi"/>
          <w:sz w:val="24"/>
          <w:szCs w:val="24"/>
        </w:rPr>
      </w:pPr>
    </w:p>
    <w:p w14:paraId="0E579FF3" w14:textId="77777777" w:rsidR="00AC4908" w:rsidRPr="00AC4908" w:rsidRDefault="00AC4908" w:rsidP="00AC4908">
      <w:p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The Board reflected on the Annual Ethics Event, which explored the ethical and responsible use of artificial intelligence in counselling and psychotherapy.</w:t>
      </w:r>
    </w:p>
    <w:p w14:paraId="529FE3C0" w14:textId="77777777" w:rsidR="00AC4908" w:rsidRPr="00AC4908" w:rsidRDefault="00AC4908" w:rsidP="00AC4908">
      <w:pPr>
        <w:spacing w:after="0" w:line="276" w:lineRule="auto"/>
        <w:rPr>
          <w:rFonts w:eastAsia="Aptos" w:cstheme="minorHAnsi"/>
          <w:kern w:val="2"/>
          <w:sz w:val="24"/>
          <w:szCs w:val="24"/>
          <w14:ligatures w14:val="standardContextual"/>
        </w:rPr>
      </w:pPr>
    </w:p>
    <w:p w14:paraId="5AF1189C" w14:textId="77777777" w:rsidR="00AC4908" w:rsidRPr="00AC4908" w:rsidRDefault="00AC4908" w:rsidP="00AC4908">
      <w:p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The event was well attended and generated thoughtful discussion.</w:t>
      </w:r>
    </w:p>
    <w:p w14:paraId="6E4A0D08" w14:textId="77777777" w:rsidR="00AC4908" w:rsidRPr="00AC4908" w:rsidRDefault="00AC4908" w:rsidP="00AC4908">
      <w:pPr>
        <w:spacing w:after="0" w:line="276" w:lineRule="auto"/>
        <w:rPr>
          <w:rFonts w:eastAsia="Aptos" w:cstheme="minorHAnsi"/>
          <w:kern w:val="2"/>
          <w:sz w:val="24"/>
          <w:szCs w:val="24"/>
          <w14:ligatures w14:val="standardContextual"/>
        </w:rPr>
      </w:pPr>
    </w:p>
    <w:p w14:paraId="29E2EF7B" w14:textId="77777777" w:rsidR="00AC4908" w:rsidRPr="00AC4908" w:rsidRDefault="00AC4908" w:rsidP="00AC4908">
      <w:p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Key points raised included:</w:t>
      </w:r>
    </w:p>
    <w:p w14:paraId="020A1A07" w14:textId="77777777" w:rsidR="00AC4908" w:rsidRPr="00AC4908" w:rsidRDefault="00AC4908" w:rsidP="00AC4908">
      <w:pPr>
        <w:numPr>
          <w:ilvl w:val="0"/>
          <w:numId w:val="14"/>
        </w:num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The growing use of AI tools in practice</w:t>
      </w:r>
    </w:p>
    <w:p w14:paraId="589537F0" w14:textId="77777777" w:rsidR="00AC4908" w:rsidRPr="00AC4908" w:rsidRDefault="00AC4908" w:rsidP="00AC4908">
      <w:pPr>
        <w:numPr>
          <w:ilvl w:val="0"/>
          <w:numId w:val="14"/>
        </w:num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Ethical responsibilities when using AI</w:t>
      </w:r>
    </w:p>
    <w:p w14:paraId="6F8FD145" w14:textId="77777777" w:rsidR="00AC4908" w:rsidRPr="00AC4908" w:rsidRDefault="00AC4908" w:rsidP="00AC4908">
      <w:pPr>
        <w:numPr>
          <w:ilvl w:val="0"/>
          <w:numId w:val="14"/>
        </w:num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Potential data protection risks</w:t>
      </w:r>
    </w:p>
    <w:p w14:paraId="7B5C4829" w14:textId="77777777" w:rsidR="00AC4908" w:rsidRPr="00AC4908" w:rsidRDefault="00AC4908" w:rsidP="00AC4908">
      <w:pPr>
        <w:numPr>
          <w:ilvl w:val="0"/>
          <w:numId w:val="14"/>
        </w:numPr>
        <w:spacing w:after="0" w:line="276" w:lineRule="auto"/>
        <w:rPr>
          <w:rFonts w:eastAsia="Aptos" w:cstheme="minorHAnsi"/>
          <w:kern w:val="2"/>
          <w:sz w:val="24"/>
          <w:szCs w:val="24"/>
          <w14:ligatures w14:val="standardContextual"/>
        </w:rPr>
      </w:pPr>
      <w:r w:rsidRPr="00AC4908">
        <w:rPr>
          <w:rFonts w:eastAsia="Aptos" w:cstheme="minorHAnsi"/>
          <w:kern w:val="2"/>
          <w:sz w:val="24"/>
          <w:szCs w:val="24"/>
          <w14:ligatures w14:val="standardContextual"/>
        </w:rPr>
        <w:t>The importance of appropriate contracting with clients</w:t>
      </w:r>
    </w:p>
    <w:p w14:paraId="1E495617" w14:textId="77777777" w:rsidR="00AC4908" w:rsidRPr="00AC4908" w:rsidRDefault="00AC4908" w:rsidP="00AC4908">
      <w:pPr>
        <w:spacing w:after="0" w:line="276" w:lineRule="auto"/>
        <w:ind w:left="720"/>
        <w:rPr>
          <w:rFonts w:eastAsia="Aptos" w:cstheme="minorHAnsi"/>
          <w:kern w:val="2"/>
          <w:sz w:val="24"/>
          <w:szCs w:val="24"/>
          <w14:ligatures w14:val="standardContextual"/>
        </w:rPr>
      </w:pPr>
    </w:p>
    <w:p w14:paraId="7DDA1663" w14:textId="0B1608C2" w:rsidR="00AC4908" w:rsidRPr="000D71E0" w:rsidRDefault="001A447A" w:rsidP="00AC4908">
      <w:pPr>
        <w:spacing w:after="0" w:line="276" w:lineRule="auto"/>
        <w:rPr>
          <w:rFonts w:eastAsia="Aptos" w:cstheme="minorHAnsi"/>
          <w:kern w:val="2"/>
          <w:sz w:val="24"/>
          <w:szCs w:val="24"/>
          <w14:ligatures w14:val="standardContextual"/>
        </w:rPr>
      </w:pPr>
      <w:r w:rsidRPr="001A447A">
        <w:rPr>
          <w:rFonts w:eastAsia="Aptos" w:cstheme="minorHAnsi"/>
          <w:kern w:val="2"/>
          <w:sz w:val="24"/>
          <w:szCs w:val="24"/>
          <w14:ligatures w14:val="standardContextual"/>
        </w:rPr>
        <w:t>Discussion highlighted the increasing relevance of AI within counselling practice and the importance of maintaining appropriate ethical and professional standards when considering its use.</w:t>
      </w:r>
    </w:p>
    <w:p w14:paraId="09283F93" w14:textId="77777777" w:rsidR="00843CE8" w:rsidRDefault="00843CE8" w:rsidP="00E34FC1">
      <w:pPr>
        <w:spacing w:line="278" w:lineRule="auto"/>
        <w:rPr>
          <w:rFonts w:cstheme="minorHAnsi"/>
          <w:b/>
          <w:bCs/>
          <w:sz w:val="24"/>
          <w:szCs w:val="24"/>
        </w:rPr>
      </w:pPr>
    </w:p>
    <w:p w14:paraId="1C885E8C" w14:textId="77777777" w:rsidR="001A447A" w:rsidRDefault="001A447A" w:rsidP="00E34FC1">
      <w:pPr>
        <w:spacing w:line="278" w:lineRule="auto"/>
        <w:rPr>
          <w:rFonts w:cstheme="minorHAnsi"/>
          <w:b/>
          <w:bCs/>
          <w:sz w:val="24"/>
          <w:szCs w:val="24"/>
        </w:rPr>
      </w:pPr>
    </w:p>
    <w:p w14:paraId="30816C4C" w14:textId="77777777" w:rsidR="001A447A" w:rsidRDefault="001A447A" w:rsidP="00E34FC1">
      <w:pPr>
        <w:spacing w:line="278" w:lineRule="auto"/>
        <w:rPr>
          <w:rFonts w:cstheme="minorHAnsi"/>
          <w:b/>
          <w:bCs/>
          <w:sz w:val="24"/>
          <w:szCs w:val="24"/>
        </w:rPr>
      </w:pPr>
    </w:p>
    <w:p w14:paraId="41E9A73C" w14:textId="77777777" w:rsidR="001A447A" w:rsidRDefault="001A447A" w:rsidP="00E34FC1">
      <w:pPr>
        <w:spacing w:line="278" w:lineRule="auto"/>
        <w:rPr>
          <w:rFonts w:cstheme="minorHAnsi"/>
          <w:b/>
          <w:bCs/>
          <w:sz w:val="24"/>
          <w:szCs w:val="24"/>
        </w:rPr>
      </w:pPr>
    </w:p>
    <w:p w14:paraId="0989BB38" w14:textId="77777777" w:rsidR="001A447A" w:rsidRDefault="001A447A" w:rsidP="00E34FC1">
      <w:pPr>
        <w:spacing w:line="278" w:lineRule="auto"/>
        <w:rPr>
          <w:rFonts w:cstheme="minorHAnsi"/>
          <w:b/>
          <w:bCs/>
          <w:sz w:val="24"/>
          <w:szCs w:val="24"/>
        </w:rPr>
      </w:pPr>
    </w:p>
    <w:p w14:paraId="43FF7D22" w14:textId="77777777" w:rsidR="001A447A" w:rsidRDefault="001A447A" w:rsidP="00E34FC1">
      <w:pPr>
        <w:spacing w:line="278" w:lineRule="auto"/>
        <w:rPr>
          <w:rFonts w:cstheme="minorHAnsi"/>
          <w:b/>
          <w:bCs/>
          <w:sz w:val="24"/>
          <w:szCs w:val="24"/>
        </w:rPr>
      </w:pPr>
    </w:p>
    <w:p w14:paraId="620AE597" w14:textId="77777777" w:rsidR="001A447A" w:rsidRPr="000D71E0" w:rsidRDefault="001A447A" w:rsidP="00E34FC1">
      <w:pPr>
        <w:spacing w:line="278" w:lineRule="auto"/>
        <w:rPr>
          <w:rFonts w:cstheme="minorHAnsi"/>
          <w:b/>
          <w:bCs/>
          <w:sz w:val="24"/>
          <w:szCs w:val="24"/>
        </w:rPr>
      </w:pPr>
    </w:p>
    <w:p w14:paraId="687F1884" w14:textId="77777777" w:rsidR="008E1754" w:rsidRPr="000D71E0" w:rsidRDefault="008E1754" w:rsidP="008E1754">
      <w:pPr>
        <w:spacing w:after="0"/>
        <w:rPr>
          <w:rFonts w:cstheme="minorHAnsi"/>
          <w:b/>
          <w:sz w:val="24"/>
          <w:szCs w:val="24"/>
        </w:rPr>
      </w:pPr>
      <w:r w:rsidRPr="000D71E0">
        <w:rPr>
          <w:rFonts w:cstheme="minorHAnsi"/>
          <w:b/>
          <w:sz w:val="24"/>
          <w:szCs w:val="24"/>
        </w:rPr>
        <w:t>Increasing Access to Services:</w:t>
      </w:r>
    </w:p>
    <w:p w14:paraId="6EDC70CB" w14:textId="77777777" w:rsidR="008E1754" w:rsidRPr="000D71E0" w:rsidRDefault="008E1754" w:rsidP="008E1754">
      <w:pPr>
        <w:spacing w:after="0"/>
        <w:rPr>
          <w:rFonts w:cstheme="minorHAnsi"/>
          <w:b/>
          <w:i/>
          <w:sz w:val="24"/>
          <w:szCs w:val="24"/>
        </w:rPr>
      </w:pPr>
    </w:p>
    <w:p w14:paraId="19E00AB8" w14:textId="77777777" w:rsidR="008E1754" w:rsidRPr="000D71E0" w:rsidRDefault="008E1754" w:rsidP="008E1754">
      <w:pPr>
        <w:spacing w:after="0"/>
        <w:rPr>
          <w:rFonts w:cstheme="minorHAnsi"/>
          <w:b/>
          <w:i/>
          <w:iCs/>
          <w:sz w:val="24"/>
          <w:szCs w:val="24"/>
        </w:rPr>
      </w:pPr>
      <w:r w:rsidRPr="000D71E0">
        <w:rPr>
          <w:rFonts w:cstheme="minorHAnsi"/>
          <w:b/>
          <w:i/>
          <w:iCs/>
          <w:sz w:val="24"/>
          <w:szCs w:val="24"/>
        </w:rPr>
        <w:t>Increasing Access to Training, Knowledge and Information:</w:t>
      </w:r>
    </w:p>
    <w:p w14:paraId="2C0FDCEC" w14:textId="77777777" w:rsidR="00325AD6" w:rsidRPr="000D71E0" w:rsidRDefault="00325AD6" w:rsidP="00325AD6">
      <w:pPr>
        <w:spacing w:line="278" w:lineRule="auto"/>
        <w:rPr>
          <w:rFonts w:cstheme="minorHAnsi"/>
          <w:sz w:val="24"/>
          <w:szCs w:val="24"/>
        </w:rPr>
      </w:pPr>
    </w:p>
    <w:p w14:paraId="55B6ABE1" w14:textId="17C1EB01" w:rsidR="00A92806" w:rsidRPr="000D71E0" w:rsidRDefault="00A92806" w:rsidP="00B27B1C">
      <w:pPr>
        <w:spacing w:after="0"/>
        <w:rPr>
          <w:rFonts w:cstheme="minorHAnsi"/>
          <w:b/>
          <w:bCs/>
          <w:iCs/>
          <w:sz w:val="24"/>
          <w:szCs w:val="24"/>
        </w:rPr>
      </w:pPr>
      <w:r w:rsidRPr="000D71E0">
        <w:rPr>
          <w:rFonts w:eastAsia="Calibri" w:cstheme="minorHAnsi"/>
          <w:b/>
          <w:bCs/>
          <w:sz w:val="24"/>
          <w:szCs w:val="24"/>
        </w:rPr>
        <w:t>5.</w:t>
      </w:r>
      <w:r w:rsidR="00843CE8" w:rsidRPr="000D71E0">
        <w:rPr>
          <w:rFonts w:eastAsia="Calibri" w:cstheme="minorHAnsi"/>
          <w:b/>
          <w:bCs/>
          <w:sz w:val="24"/>
          <w:szCs w:val="24"/>
        </w:rPr>
        <w:t>12</w:t>
      </w:r>
      <w:r w:rsidRPr="000D71E0">
        <w:rPr>
          <w:rFonts w:eastAsia="Calibri" w:cstheme="minorHAnsi"/>
          <w:b/>
          <w:bCs/>
          <w:sz w:val="24"/>
          <w:szCs w:val="24"/>
        </w:rPr>
        <w:t xml:space="preserve"> </w:t>
      </w:r>
      <w:r w:rsidR="00B27B1C" w:rsidRPr="000D71E0">
        <w:rPr>
          <w:rFonts w:cstheme="minorHAnsi"/>
          <w:b/>
          <w:bCs/>
          <w:iCs/>
          <w:sz w:val="24"/>
          <w:szCs w:val="24"/>
        </w:rPr>
        <w:t>COSCA National Counselling Agencies Meeting</w:t>
      </w:r>
    </w:p>
    <w:p w14:paraId="7428B6A5" w14:textId="15ABB74A" w:rsidR="00163071" w:rsidRPr="000D71E0" w:rsidRDefault="00377F15" w:rsidP="00A92806">
      <w:pPr>
        <w:spacing w:after="0"/>
        <w:rPr>
          <w:rFonts w:eastAsia="Calibri" w:cstheme="minorHAnsi"/>
          <w:sz w:val="24"/>
          <w:szCs w:val="24"/>
        </w:rPr>
      </w:pPr>
      <w:bookmarkStart w:id="1" w:name="_Hlk209697407"/>
      <w:r w:rsidRPr="000D71E0">
        <w:rPr>
          <w:rFonts w:eastAsia="Calibri" w:cstheme="minorHAnsi"/>
          <w:sz w:val="24"/>
          <w:szCs w:val="24"/>
        </w:rPr>
        <w:t>Information in overview document 5.1.</w:t>
      </w:r>
    </w:p>
    <w:p w14:paraId="4E3B84CF" w14:textId="77777777" w:rsidR="0095084E" w:rsidRPr="000D71E0" w:rsidRDefault="0095084E" w:rsidP="00A92806">
      <w:pPr>
        <w:spacing w:after="0"/>
        <w:rPr>
          <w:rFonts w:eastAsia="Calibri" w:cstheme="minorHAnsi"/>
          <w:sz w:val="24"/>
          <w:szCs w:val="24"/>
        </w:rPr>
      </w:pPr>
    </w:p>
    <w:p w14:paraId="6C767E0B" w14:textId="5D8594AF" w:rsidR="00121518" w:rsidRPr="00121518" w:rsidRDefault="00B40152" w:rsidP="00121518">
      <w:pPr>
        <w:spacing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BM</w:t>
      </w:r>
      <w:r w:rsidR="00121518" w:rsidRPr="00121518">
        <w:rPr>
          <w:rFonts w:eastAsia="Aptos" w:cstheme="minorHAnsi"/>
          <w:kern w:val="2"/>
          <w:sz w:val="24"/>
          <w:szCs w:val="24"/>
          <w14:ligatures w14:val="standardContextual"/>
        </w:rPr>
        <w:t xml:space="preserve"> noted that COSCA convened a meeting of national counselling agencies on 27</w:t>
      </w:r>
      <w:r w:rsidR="00B7744A" w:rsidRPr="00B7744A">
        <w:rPr>
          <w:rFonts w:eastAsia="Aptos" w:cstheme="minorHAnsi"/>
          <w:kern w:val="2"/>
          <w:sz w:val="24"/>
          <w:szCs w:val="24"/>
          <w:vertAlign w:val="superscript"/>
          <w14:ligatures w14:val="standardContextual"/>
        </w:rPr>
        <w:t>th</w:t>
      </w:r>
      <w:r w:rsidR="00B7744A">
        <w:rPr>
          <w:rFonts w:eastAsia="Aptos" w:cstheme="minorHAnsi"/>
          <w:kern w:val="2"/>
          <w:sz w:val="24"/>
          <w:szCs w:val="24"/>
          <w14:ligatures w14:val="standardContextual"/>
        </w:rPr>
        <w:t xml:space="preserve"> </w:t>
      </w:r>
      <w:r w:rsidR="00121518" w:rsidRPr="00121518">
        <w:rPr>
          <w:rFonts w:eastAsia="Aptos" w:cstheme="minorHAnsi"/>
          <w:kern w:val="2"/>
          <w:sz w:val="24"/>
          <w:szCs w:val="24"/>
          <w14:ligatures w14:val="standardContextual"/>
        </w:rPr>
        <w:t>November</w:t>
      </w:r>
      <w:r w:rsidR="00B7744A">
        <w:rPr>
          <w:rFonts w:eastAsia="Aptos" w:cstheme="minorHAnsi"/>
          <w:kern w:val="2"/>
          <w:sz w:val="24"/>
          <w:szCs w:val="24"/>
          <w14:ligatures w14:val="standardContextual"/>
        </w:rPr>
        <w:t xml:space="preserve"> 2025</w:t>
      </w:r>
      <w:r w:rsidR="00121518" w:rsidRPr="00121518">
        <w:rPr>
          <w:rFonts w:eastAsia="Aptos" w:cstheme="minorHAnsi"/>
          <w:kern w:val="2"/>
          <w:sz w:val="24"/>
          <w:szCs w:val="24"/>
          <w14:ligatures w14:val="standardContextual"/>
        </w:rPr>
        <w:t>.</w:t>
      </w:r>
    </w:p>
    <w:p w14:paraId="18CE68E7" w14:textId="77777777" w:rsidR="00121518" w:rsidRPr="00121518" w:rsidRDefault="00121518" w:rsidP="00121518">
      <w:pPr>
        <w:spacing w:line="240" w:lineRule="auto"/>
        <w:rPr>
          <w:rFonts w:eastAsia="Aptos" w:cstheme="minorHAnsi"/>
          <w:kern w:val="2"/>
          <w:sz w:val="24"/>
          <w:szCs w:val="24"/>
          <w14:ligatures w14:val="standardContextual"/>
        </w:rPr>
      </w:pPr>
      <w:r w:rsidRPr="00121518">
        <w:rPr>
          <w:rFonts w:eastAsia="Aptos" w:cstheme="minorHAnsi"/>
          <w:kern w:val="2"/>
          <w:sz w:val="24"/>
          <w:szCs w:val="24"/>
          <w14:ligatures w14:val="standardContextual"/>
        </w:rPr>
        <w:t>Discussion focussed on:</w:t>
      </w:r>
    </w:p>
    <w:p w14:paraId="419B37F7" w14:textId="77777777" w:rsidR="00121518" w:rsidRPr="00121518" w:rsidRDefault="00121518" w:rsidP="00121518">
      <w:pPr>
        <w:numPr>
          <w:ilvl w:val="0"/>
          <w:numId w:val="15"/>
        </w:numPr>
        <w:spacing w:line="240" w:lineRule="auto"/>
        <w:rPr>
          <w:rFonts w:eastAsia="Aptos" w:cstheme="minorHAnsi"/>
          <w:kern w:val="2"/>
          <w:sz w:val="24"/>
          <w:szCs w:val="24"/>
          <w14:ligatures w14:val="standardContextual"/>
        </w:rPr>
      </w:pPr>
      <w:r w:rsidRPr="00121518">
        <w:rPr>
          <w:rFonts w:eastAsia="Aptos" w:cstheme="minorHAnsi"/>
          <w:kern w:val="2"/>
          <w:sz w:val="24"/>
          <w:szCs w:val="24"/>
          <w14:ligatures w14:val="standardContextual"/>
        </w:rPr>
        <w:t>Sharing experiences across agencies</w:t>
      </w:r>
    </w:p>
    <w:p w14:paraId="7ABED498" w14:textId="77777777" w:rsidR="00121518" w:rsidRPr="00121518" w:rsidRDefault="00121518" w:rsidP="00121518">
      <w:pPr>
        <w:numPr>
          <w:ilvl w:val="0"/>
          <w:numId w:val="15"/>
        </w:numPr>
        <w:spacing w:line="240" w:lineRule="auto"/>
        <w:rPr>
          <w:rFonts w:eastAsia="Aptos" w:cstheme="minorHAnsi"/>
          <w:kern w:val="2"/>
          <w:sz w:val="24"/>
          <w:szCs w:val="24"/>
          <w14:ligatures w14:val="standardContextual"/>
        </w:rPr>
      </w:pPr>
      <w:r w:rsidRPr="00121518">
        <w:rPr>
          <w:rFonts w:eastAsia="Aptos" w:cstheme="minorHAnsi"/>
          <w:kern w:val="2"/>
          <w:sz w:val="24"/>
          <w:szCs w:val="24"/>
          <w14:ligatures w14:val="standardContextual"/>
        </w:rPr>
        <w:t>Evidence gathering to demonstrate the effectiveness of counselling</w:t>
      </w:r>
    </w:p>
    <w:p w14:paraId="05EED192" w14:textId="77777777" w:rsidR="00121518" w:rsidRPr="00121518" w:rsidRDefault="00121518" w:rsidP="00121518">
      <w:pPr>
        <w:numPr>
          <w:ilvl w:val="0"/>
          <w:numId w:val="15"/>
        </w:numPr>
        <w:spacing w:line="240" w:lineRule="auto"/>
        <w:rPr>
          <w:rFonts w:eastAsia="Aptos" w:cstheme="minorHAnsi"/>
          <w:kern w:val="2"/>
          <w:sz w:val="24"/>
          <w:szCs w:val="24"/>
          <w14:ligatures w14:val="standardContextual"/>
        </w:rPr>
      </w:pPr>
      <w:r w:rsidRPr="00121518">
        <w:rPr>
          <w:rFonts w:eastAsia="Aptos" w:cstheme="minorHAnsi"/>
          <w:kern w:val="2"/>
          <w:sz w:val="24"/>
          <w:szCs w:val="24"/>
          <w14:ligatures w14:val="standardContextual"/>
        </w:rPr>
        <w:t>Opportunities for collaboration in data collection and research</w:t>
      </w:r>
    </w:p>
    <w:p w14:paraId="35EA7561" w14:textId="77777777" w:rsidR="00121518" w:rsidRPr="00121518" w:rsidRDefault="00121518" w:rsidP="00121518">
      <w:pPr>
        <w:spacing w:after="0" w:line="240" w:lineRule="auto"/>
        <w:ind w:left="720"/>
        <w:rPr>
          <w:rFonts w:eastAsia="Aptos" w:cstheme="minorHAnsi"/>
          <w:kern w:val="2"/>
          <w:sz w:val="24"/>
          <w:szCs w:val="24"/>
          <w14:ligatures w14:val="standardContextual"/>
        </w:rPr>
      </w:pPr>
    </w:p>
    <w:p w14:paraId="7EA5CB92" w14:textId="5A4B325D" w:rsidR="00121518" w:rsidRPr="00121518" w:rsidRDefault="00B40152" w:rsidP="00121518">
      <w:pPr>
        <w:spacing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Board m</w:t>
      </w:r>
      <w:r w:rsidR="00121518" w:rsidRPr="00121518">
        <w:rPr>
          <w:rFonts w:eastAsia="Aptos" w:cstheme="minorHAnsi"/>
          <w:kern w:val="2"/>
          <w:sz w:val="24"/>
          <w:szCs w:val="24"/>
          <w14:ligatures w14:val="standardContextual"/>
        </w:rPr>
        <w:t xml:space="preserve">embers welcomed the opportunity for continued collaboration </w:t>
      </w:r>
      <w:r w:rsidR="00277DAC">
        <w:rPr>
          <w:rFonts w:eastAsia="Aptos" w:cstheme="minorHAnsi"/>
          <w:kern w:val="2"/>
          <w:sz w:val="24"/>
          <w:szCs w:val="24"/>
          <w14:ligatures w14:val="standardContextual"/>
        </w:rPr>
        <w:t xml:space="preserve">among </w:t>
      </w:r>
      <w:r w:rsidR="00121518" w:rsidRPr="00121518">
        <w:rPr>
          <w:rFonts w:eastAsia="Aptos" w:cstheme="minorHAnsi"/>
          <w:kern w:val="2"/>
          <w:sz w:val="24"/>
          <w:szCs w:val="24"/>
          <w14:ligatures w14:val="standardContextual"/>
        </w:rPr>
        <w:t>national organisations</w:t>
      </w:r>
      <w:r w:rsidR="00277DAC">
        <w:rPr>
          <w:rFonts w:eastAsia="Aptos" w:cstheme="minorHAnsi"/>
          <w:kern w:val="2"/>
          <w:sz w:val="24"/>
          <w:szCs w:val="24"/>
          <w14:ligatures w14:val="standardContextual"/>
        </w:rPr>
        <w:t xml:space="preserve"> and COSCA.</w:t>
      </w:r>
    </w:p>
    <w:p w14:paraId="6784A2A5" w14:textId="77777777" w:rsidR="007D2F2E" w:rsidRPr="007D2F2E" w:rsidRDefault="007D2F2E" w:rsidP="007D2F2E">
      <w:pPr>
        <w:spacing w:after="0"/>
        <w:rPr>
          <w:rFonts w:eastAsia="Calibri" w:cstheme="minorHAnsi"/>
          <w:iCs/>
          <w:sz w:val="24"/>
          <w:szCs w:val="24"/>
        </w:rPr>
      </w:pPr>
    </w:p>
    <w:p w14:paraId="66608E5F" w14:textId="77777777" w:rsidR="007D2F2E" w:rsidRPr="007D2F2E" w:rsidRDefault="007D2F2E" w:rsidP="007D2F2E">
      <w:pPr>
        <w:spacing w:after="0"/>
        <w:rPr>
          <w:rFonts w:eastAsia="Calibri" w:cstheme="minorHAnsi"/>
          <w:b/>
          <w:i/>
          <w:iCs/>
          <w:sz w:val="24"/>
          <w:szCs w:val="24"/>
        </w:rPr>
      </w:pPr>
      <w:r w:rsidRPr="007D2F2E">
        <w:rPr>
          <w:rFonts w:eastAsia="Calibri" w:cstheme="minorHAnsi"/>
          <w:b/>
          <w:i/>
          <w:iCs/>
          <w:sz w:val="24"/>
          <w:szCs w:val="24"/>
        </w:rPr>
        <w:t>Informing and Influencing Policy Making:</w:t>
      </w:r>
    </w:p>
    <w:bookmarkEnd w:id="1"/>
    <w:p w14:paraId="5D25C80D" w14:textId="77777777" w:rsidR="008E1754" w:rsidRPr="000D71E0" w:rsidRDefault="008E1754" w:rsidP="00727A23">
      <w:pPr>
        <w:spacing w:after="0"/>
        <w:rPr>
          <w:rFonts w:eastAsia="Calibri" w:cstheme="minorHAnsi"/>
          <w:b/>
          <w:bCs/>
          <w:sz w:val="24"/>
          <w:szCs w:val="24"/>
        </w:rPr>
      </w:pPr>
    </w:p>
    <w:p w14:paraId="1A4E7A79" w14:textId="0424DD28" w:rsidR="00727A23" w:rsidRPr="000D71E0" w:rsidRDefault="00727A23" w:rsidP="00727A23">
      <w:pPr>
        <w:spacing w:after="0"/>
        <w:rPr>
          <w:rFonts w:eastAsia="Calibri" w:cstheme="minorHAnsi"/>
          <w:b/>
          <w:bCs/>
          <w:sz w:val="24"/>
          <w:szCs w:val="24"/>
        </w:rPr>
      </w:pPr>
      <w:r w:rsidRPr="000D71E0">
        <w:rPr>
          <w:rFonts w:eastAsia="Calibri" w:cstheme="minorHAnsi"/>
          <w:b/>
          <w:bCs/>
          <w:sz w:val="24"/>
          <w:szCs w:val="24"/>
        </w:rPr>
        <w:t xml:space="preserve">6. CONSENT AGENDA ITEMS </w:t>
      </w:r>
    </w:p>
    <w:p w14:paraId="0F956D79" w14:textId="77777777" w:rsidR="00727A23" w:rsidRPr="000D71E0" w:rsidRDefault="00727A23" w:rsidP="00727A23">
      <w:pPr>
        <w:spacing w:after="0"/>
        <w:rPr>
          <w:rFonts w:eastAsia="Calibri" w:cstheme="minorHAnsi"/>
          <w:b/>
          <w:bCs/>
          <w:sz w:val="24"/>
          <w:szCs w:val="24"/>
        </w:rPr>
      </w:pPr>
    </w:p>
    <w:p w14:paraId="6D58005A" w14:textId="73A03BBD" w:rsidR="00727A23" w:rsidRPr="000D71E0" w:rsidRDefault="00727A23" w:rsidP="00727A23">
      <w:pPr>
        <w:spacing w:after="0"/>
        <w:rPr>
          <w:rFonts w:eastAsia="Calibri" w:cstheme="minorHAnsi"/>
          <w:b/>
          <w:bCs/>
          <w:sz w:val="24"/>
          <w:szCs w:val="24"/>
        </w:rPr>
      </w:pPr>
      <w:r w:rsidRPr="000D71E0">
        <w:rPr>
          <w:rFonts w:eastAsia="Calibri" w:cstheme="minorHAnsi"/>
          <w:b/>
          <w:bCs/>
          <w:i/>
          <w:iCs/>
          <w:sz w:val="24"/>
          <w:szCs w:val="24"/>
        </w:rPr>
        <w:t>Developing, Communicating and Marketing COSCA:</w:t>
      </w:r>
      <w:r w:rsidRPr="000D71E0">
        <w:rPr>
          <w:rFonts w:eastAsia="Calibri" w:cstheme="minorHAnsi"/>
          <w:b/>
          <w:bCs/>
          <w:sz w:val="24"/>
          <w:szCs w:val="24"/>
        </w:rPr>
        <w:t> </w:t>
      </w:r>
    </w:p>
    <w:p w14:paraId="61C92AC5" w14:textId="726BB6B1" w:rsidR="00E657D4" w:rsidRPr="000D71E0" w:rsidRDefault="00E657D4" w:rsidP="00E657D4">
      <w:pPr>
        <w:spacing w:after="0"/>
        <w:rPr>
          <w:rFonts w:eastAsia="Calibri" w:cstheme="minorHAnsi"/>
          <w:b/>
          <w:bCs/>
          <w:sz w:val="24"/>
          <w:szCs w:val="24"/>
        </w:rPr>
      </w:pPr>
      <w:r w:rsidRPr="000D71E0">
        <w:rPr>
          <w:rFonts w:eastAsia="Calibri" w:cstheme="minorHAnsi"/>
          <w:b/>
          <w:bCs/>
          <w:sz w:val="24"/>
          <w:szCs w:val="24"/>
        </w:rPr>
        <w:tab/>
      </w:r>
    </w:p>
    <w:p w14:paraId="0D522FFE" w14:textId="4A149774" w:rsidR="00E657D4" w:rsidRPr="000D71E0" w:rsidRDefault="00727A23" w:rsidP="004468CB">
      <w:pPr>
        <w:spacing w:after="0"/>
        <w:rPr>
          <w:rFonts w:eastAsia="Calibri" w:cstheme="minorHAnsi"/>
          <w:b/>
          <w:bCs/>
          <w:sz w:val="24"/>
          <w:szCs w:val="24"/>
        </w:rPr>
      </w:pPr>
      <w:r w:rsidRPr="000D71E0">
        <w:rPr>
          <w:rFonts w:eastAsia="Calibri" w:cstheme="minorHAnsi"/>
          <w:b/>
          <w:bCs/>
          <w:sz w:val="24"/>
          <w:szCs w:val="24"/>
        </w:rPr>
        <w:t xml:space="preserve">6.1 </w:t>
      </w:r>
      <w:r w:rsidR="004468CB" w:rsidRPr="000D71E0">
        <w:rPr>
          <w:rFonts w:eastAsia="Calibri" w:cstheme="minorHAnsi"/>
          <w:b/>
          <w:bCs/>
          <w:sz w:val="24"/>
          <w:szCs w:val="24"/>
        </w:rPr>
        <w:t>Budget Report October to December 2025</w:t>
      </w:r>
    </w:p>
    <w:p w14:paraId="0E1E3F4F" w14:textId="77777777" w:rsidR="00E82054" w:rsidRPr="000D71E0" w:rsidRDefault="00E82054" w:rsidP="00E82054">
      <w:pPr>
        <w:spacing w:after="0"/>
        <w:rPr>
          <w:rFonts w:eastAsia="Calibri" w:cstheme="minorHAnsi"/>
          <w:sz w:val="24"/>
          <w:szCs w:val="24"/>
        </w:rPr>
      </w:pPr>
      <w:r w:rsidRPr="000D71E0">
        <w:rPr>
          <w:rFonts w:eastAsia="Calibri" w:cstheme="minorHAnsi"/>
          <w:sz w:val="24"/>
          <w:szCs w:val="24"/>
        </w:rPr>
        <w:t>Paper previously circulated.</w:t>
      </w:r>
    </w:p>
    <w:p w14:paraId="5F27F909" w14:textId="77777777" w:rsidR="00787469" w:rsidRPr="000D71E0" w:rsidRDefault="00787469" w:rsidP="00E657D4">
      <w:pPr>
        <w:spacing w:after="0"/>
        <w:rPr>
          <w:rFonts w:eastAsia="Calibri" w:cstheme="minorHAnsi"/>
          <w:b/>
          <w:bCs/>
          <w:sz w:val="24"/>
          <w:szCs w:val="24"/>
        </w:rPr>
      </w:pPr>
    </w:p>
    <w:p w14:paraId="60180AC8" w14:textId="1C28473B" w:rsidR="0056693C" w:rsidRPr="000D71E0" w:rsidRDefault="0056693C" w:rsidP="0056693C">
      <w:pPr>
        <w:spacing w:after="0"/>
        <w:rPr>
          <w:rFonts w:eastAsia="Calibri" w:cstheme="minorHAnsi"/>
          <w:bCs/>
          <w:sz w:val="24"/>
          <w:szCs w:val="24"/>
        </w:rPr>
      </w:pPr>
      <w:r w:rsidRPr="000D71E0">
        <w:rPr>
          <w:rFonts w:eastAsia="Calibri" w:cstheme="minorHAnsi"/>
          <w:bCs/>
          <w:sz w:val="24"/>
          <w:szCs w:val="24"/>
        </w:rPr>
        <w:t>JK asked for the Board</w:t>
      </w:r>
      <w:r w:rsidR="00D33261" w:rsidRPr="000D71E0">
        <w:rPr>
          <w:rFonts w:eastAsia="Calibri" w:cstheme="minorHAnsi"/>
          <w:bCs/>
          <w:sz w:val="24"/>
          <w:szCs w:val="24"/>
        </w:rPr>
        <w:t xml:space="preserve">’s </w:t>
      </w:r>
      <w:r w:rsidRPr="000D71E0">
        <w:rPr>
          <w:rFonts w:eastAsia="Calibri" w:cstheme="minorHAnsi"/>
          <w:bCs/>
          <w:sz w:val="24"/>
          <w:szCs w:val="24"/>
        </w:rPr>
        <w:t xml:space="preserve">consent to the report. </w:t>
      </w:r>
    </w:p>
    <w:p w14:paraId="74970141" w14:textId="77777777" w:rsidR="0056693C" w:rsidRPr="000D71E0" w:rsidRDefault="0056693C" w:rsidP="00E657D4">
      <w:pPr>
        <w:spacing w:after="0"/>
        <w:rPr>
          <w:rFonts w:eastAsia="Calibri" w:cstheme="minorHAnsi"/>
          <w:b/>
          <w:bCs/>
          <w:sz w:val="24"/>
          <w:szCs w:val="24"/>
        </w:rPr>
      </w:pPr>
    </w:p>
    <w:p w14:paraId="177436D0" w14:textId="4A99FAC3" w:rsidR="00F10BA3" w:rsidRPr="000D71E0" w:rsidRDefault="005763D3" w:rsidP="00E657D4">
      <w:pPr>
        <w:spacing w:after="0"/>
        <w:rPr>
          <w:rFonts w:eastAsia="Calibri" w:cstheme="minorHAnsi"/>
          <w:bCs/>
          <w:sz w:val="24"/>
          <w:szCs w:val="24"/>
        </w:rPr>
      </w:pPr>
      <w:r w:rsidRPr="000D71E0">
        <w:rPr>
          <w:rFonts w:eastAsia="Calibri" w:cstheme="minorHAnsi"/>
          <w:b/>
          <w:sz w:val="24"/>
          <w:szCs w:val="24"/>
        </w:rPr>
        <w:t xml:space="preserve">Decision: </w:t>
      </w:r>
      <w:r w:rsidRPr="000D71E0">
        <w:rPr>
          <w:rFonts w:eastAsia="Calibri" w:cstheme="minorHAnsi"/>
          <w:bCs/>
          <w:sz w:val="24"/>
          <w:szCs w:val="24"/>
        </w:rPr>
        <w:t>Consent granted</w:t>
      </w:r>
      <w:r w:rsidR="00A2728E" w:rsidRPr="000D71E0">
        <w:rPr>
          <w:rFonts w:eastAsia="Calibri" w:cstheme="minorHAnsi"/>
          <w:bCs/>
          <w:sz w:val="24"/>
          <w:szCs w:val="24"/>
        </w:rPr>
        <w:t>.</w:t>
      </w:r>
    </w:p>
    <w:p w14:paraId="7B1D544C" w14:textId="77777777" w:rsidR="00D7078F" w:rsidRPr="000D71E0" w:rsidRDefault="00D7078F" w:rsidP="00E657D4">
      <w:pPr>
        <w:spacing w:after="0"/>
        <w:rPr>
          <w:rFonts w:eastAsia="Calibri" w:cstheme="minorHAnsi"/>
          <w:b/>
          <w:bCs/>
          <w:sz w:val="24"/>
          <w:szCs w:val="24"/>
        </w:rPr>
      </w:pPr>
    </w:p>
    <w:p w14:paraId="7497EC51" w14:textId="77777777" w:rsidR="00BB5374" w:rsidRPr="000D71E0" w:rsidRDefault="00BB5374" w:rsidP="00E657D4">
      <w:pPr>
        <w:spacing w:after="0"/>
        <w:rPr>
          <w:rFonts w:eastAsia="Calibri" w:cstheme="minorHAnsi"/>
          <w:b/>
          <w:bCs/>
          <w:sz w:val="24"/>
          <w:szCs w:val="24"/>
        </w:rPr>
      </w:pPr>
    </w:p>
    <w:p w14:paraId="52AA1353" w14:textId="6EB94064" w:rsidR="00727A23" w:rsidRPr="000D71E0" w:rsidRDefault="00727A23" w:rsidP="00C71DC2">
      <w:pPr>
        <w:spacing w:after="0"/>
        <w:rPr>
          <w:rFonts w:eastAsia="Calibri" w:cstheme="minorHAnsi"/>
          <w:b/>
          <w:bCs/>
          <w:sz w:val="24"/>
          <w:szCs w:val="24"/>
        </w:rPr>
      </w:pPr>
      <w:r w:rsidRPr="000D71E0">
        <w:rPr>
          <w:rFonts w:eastAsia="Calibri" w:cstheme="minorHAnsi"/>
          <w:b/>
          <w:bCs/>
          <w:sz w:val="24"/>
          <w:szCs w:val="24"/>
        </w:rPr>
        <w:t xml:space="preserve">6.2 </w:t>
      </w:r>
      <w:r w:rsidR="00C71DC2" w:rsidRPr="000D71E0">
        <w:rPr>
          <w:rFonts w:eastAsia="Calibri" w:cstheme="minorHAnsi"/>
          <w:b/>
          <w:bCs/>
          <w:sz w:val="24"/>
          <w:szCs w:val="24"/>
        </w:rPr>
        <w:t>Financial Report October to December 2025</w:t>
      </w:r>
    </w:p>
    <w:p w14:paraId="2B54CB18" w14:textId="77777777" w:rsidR="00E82054" w:rsidRPr="000D71E0" w:rsidRDefault="00E82054" w:rsidP="00E82054">
      <w:pPr>
        <w:spacing w:after="0"/>
        <w:rPr>
          <w:rFonts w:eastAsia="Calibri" w:cstheme="minorHAnsi"/>
          <w:sz w:val="24"/>
          <w:szCs w:val="24"/>
        </w:rPr>
      </w:pPr>
      <w:r w:rsidRPr="000D71E0">
        <w:rPr>
          <w:rFonts w:eastAsia="Calibri" w:cstheme="minorHAnsi"/>
          <w:sz w:val="24"/>
          <w:szCs w:val="24"/>
        </w:rPr>
        <w:t>Paper previously circulated.</w:t>
      </w:r>
    </w:p>
    <w:p w14:paraId="0FABF62D" w14:textId="77777777" w:rsidR="00787469" w:rsidRPr="000D71E0" w:rsidRDefault="00787469" w:rsidP="00727A23">
      <w:pPr>
        <w:spacing w:after="0"/>
        <w:rPr>
          <w:rFonts w:eastAsia="Calibri" w:cstheme="minorHAnsi"/>
          <w:b/>
          <w:bCs/>
          <w:sz w:val="24"/>
          <w:szCs w:val="24"/>
        </w:rPr>
      </w:pPr>
    </w:p>
    <w:p w14:paraId="7C6E04C3" w14:textId="77777777" w:rsidR="00D33261" w:rsidRPr="000D71E0" w:rsidRDefault="00D33261" w:rsidP="00D33261">
      <w:pPr>
        <w:spacing w:after="0"/>
        <w:rPr>
          <w:rFonts w:eastAsia="Calibri" w:cstheme="minorHAnsi"/>
          <w:bCs/>
          <w:sz w:val="24"/>
          <w:szCs w:val="24"/>
        </w:rPr>
      </w:pPr>
      <w:r w:rsidRPr="000D71E0">
        <w:rPr>
          <w:rFonts w:eastAsia="Calibri" w:cstheme="minorHAnsi"/>
          <w:bCs/>
          <w:sz w:val="24"/>
          <w:szCs w:val="24"/>
        </w:rPr>
        <w:t xml:space="preserve">JK asked for the Board’s consent to the report. </w:t>
      </w:r>
    </w:p>
    <w:p w14:paraId="34B770C5" w14:textId="77777777" w:rsidR="00D33261" w:rsidRPr="000D71E0" w:rsidRDefault="00D33261" w:rsidP="00727A23">
      <w:pPr>
        <w:spacing w:after="0"/>
        <w:rPr>
          <w:rFonts w:eastAsia="Calibri" w:cstheme="minorHAnsi"/>
          <w:b/>
          <w:bCs/>
          <w:sz w:val="24"/>
          <w:szCs w:val="24"/>
        </w:rPr>
      </w:pPr>
    </w:p>
    <w:p w14:paraId="74BDD2E6" w14:textId="76CF41C4" w:rsidR="00A26745" w:rsidRPr="000D71E0" w:rsidRDefault="005763D3" w:rsidP="00727A23">
      <w:pPr>
        <w:spacing w:after="0"/>
        <w:rPr>
          <w:rFonts w:eastAsia="Calibri" w:cstheme="minorHAnsi"/>
          <w:bCs/>
          <w:sz w:val="24"/>
          <w:szCs w:val="24"/>
        </w:rPr>
      </w:pPr>
      <w:r w:rsidRPr="000D71E0">
        <w:rPr>
          <w:rFonts w:eastAsia="Calibri" w:cstheme="minorHAnsi"/>
          <w:b/>
          <w:sz w:val="24"/>
          <w:szCs w:val="24"/>
        </w:rPr>
        <w:t xml:space="preserve">Decision: </w:t>
      </w:r>
      <w:r w:rsidRPr="000D71E0">
        <w:rPr>
          <w:rFonts w:eastAsia="Calibri" w:cstheme="minorHAnsi"/>
          <w:bCs/>
          <w:sz w:val="24"/>
          <w:szCs w:val="24"/>
        </w:rPr>
        <w:t>Consent granted</w:t>
      </w:r>
      <w:r w:rsidR="00E14FC1" w:rsidRPr="000D71E0">
        <w:rPr>
          <w:rFonts w:eastAsia="Calibri" w:cstheme="minorHAnsi"/>
          <w:bCs/>
          <w:sz w:val="24"/>
          <w:szCs w:val="24"/>
        </w:rPr>
        <w:t>.</w:t>
      </w:r>
    </w:p>
    <w:p w14:paraId="414E9771" w14:textId="77777777" w:rsidR="009B7BF7" w:rsidRDefault="009B7BF7" w:rsidP="00727A23">
      <w:pPr>
        <w:spacing w:after="0"/>
        <w:rPr>
          <w:rFonts w:eastAsia="Calibri" w:cstheme="minorHAnsi"/>
          <w:bCs/>
          <w:sz w:val="24"/>
          <w:szCs w:val="24"/>
        </w:rPr>
      </w:pPr>
    </w:p>
    <w:p w14:paraId="431E855E" w14:textId="77777777" w:rsidR="000456AE" w:rsidRDefault="000456AE" w:rsidP="00727A23">
      <w:pPr>
        <w:spacing w:after="0"/>
        <w:rPr>
          <w:rFonts w:eastAsia="Calibri" w:cstheme="minorHAnsi"/>
          <w:bCs/>
          <w:sz w:val="24"/>
          <w:szCs w:val="24"/>
        </w:rPr>
      </w:pPr>
    </w:p>
    <w:p w14:paraId="691021EB" w14:textId="77777777" w:rsidR="000456AE" w:rsidRDefault="000456AE" w:rsidP="00727A23">
      <w:pPr>
        <w:spacing w:after="0"/>
        <w:rPr>
          <w:rFonts w:eastAsia="Calibri" w:cstheme="minorHAnsi"/>
          <w:bCs/>
          <w:sz w:val="24"/>
          <w:szCs w:val="24"/>
        </w:rPr>
      </w:pPr>
    </w:p>
    <w:p w14:paraId="248ACE9C" w14:textId="77777777" w:rsidR="000456AE" w:rsidRDefault="000456AE" w:rsidP="00727A23">
      <w:pPr>
        <w:spacing w:after="0"/>
        <w:rPr>
          <w:rFonts w:eastAsia="Calibri" w:cstheme="minorHAnsi"/>
          <w:bCs/>
          <w:sz w:val="24"/>
          <w:szCs w:val="24"/>
        </w:rPr>
      </w:pPr>
    </w:p>
    <w:p w14:paraId="2FF81CD0" w14:textId="77777777" w:rsidR="000456AE" w:rsidRDefault="000456AE" w:rsidP="00727A23">
      <w:pPr>
        <w:spacing w:after="0"/>
        <w:rPr>
          <w:rFonts w:eastAsia="Calibri" w:cstheme="minorHAnsi"/>
          <w:bCs/>
          <w:sz w:val="24"/>
          <w:szCs w:val="24"/>
        </w:rPr>
      </w:pPr>
    </w:p>
    <w:p w14:paraId="3C215BCD" w14:textId="77777777" w:rsidR="000456AE" w:rsidRPr="000D71E0" w:rsidRDefault="000456AE" w:rsidP="00727A23">
      <w:pPr>
        <w:spacing w:after="0"/>
        <w:rPr>
          <w:rFonts w:eastAsia="Calibri" w:cstheme="minorHAnsi"/>
          <w:bCs/>
          <w:sz w:val="24"/>
          <w:szCs w:val="24"/>
        </w:rPr>
      </w:pPr>
    </w:p>
    <w:p w14:paraId="52C83CDB" w14:textId="77777777" w:rsidR="00F3190D" w:rsidRPr="000D71E0" w:rsidRDefault="00F3190D" w:rsidP="00727A23">
      <w:pPr>
        <w:spacing w:after="0"/>
        <w:rPr>
          <w:rFonts w:eastAsia="Calibri" w:cstheme="minorHAnsi"/>
          <w:bCs/>
          <w:sz w:val="24"/>
          <w:szCs w:val="24"/>
        </w:rPr>
      </w:pPr>
    </w:p>
    <w:p w14:paraId="6E01D08C" w14:textId="77777777" w:rsidR="009D3125" w:rsidRPr="000D71E0" w:rsidRDefault="009D3125" w:rsidP="009D3125">
      <w:pPr>
        <w:spacing w:after="0"/>
        <w:rPr>
          <w:rFonts w:eastAsia="Calibri" w:cstheme="minorHAnsi"/>
          <w:b/>
          <w:bCs/>
          <w:sz w:val="24"/>
          <w:szCs w:val="24"/>
        </w:rPr>
      </w:pPr>
      <w:r w:rsidRPr="000D71E0">
        <w:rPr>
          <w:rFonts w:eastAsia="Calibri" w:cstheme="minorHAnsi"/>
          <w:b/>
          <w:bCs/>
          <w:sz w:val="24"/>
          <w:szCs w:val="24"/>
        </w:rPr>
        <w:t>7. RISKS</w:t>
      </w:r>
    </w:p>
    <w:p w14:paraId="56AA6CCA" w14:textId="77777777" w:rsidR="009D3125" w:rsidRPr="000D71E0" w:rsidRDefault="009D3125" w:rsidP="009D3125">
      <w:pPr>
        <w:spacing w:after="0"/>
        <w:rPr>
          <w:rFonts w:eastAsia="Calibri" w:cstheme="minorHAnsi"/>
          <w:sz w:val="24"/>
          <w:szCs w:val="24"/>
        </w:rPr>
      </w:pPr>
    </w:p>
    <w:p w14:paraId="631C6ACE" w14:textId="77777777" w:rsidR="009D3125" w:rsidRPr="000D71E0" w:rsidRDefault="009D3125" w:rsidP="009D3125">
      <w:pPr>
        <w:spacing w:after="0"/>
        <w:rPr>
          <w:rFonts w:eastAsia="Calibri" w:cstheme="minorHAnsi"/>
          <w:sz w:val="24"/>
          <w:szCs w:val="24"/>
        </w:rPr>
      </w:pPr>
      <w:r w:rsidRPr="000D71E0">
        <w:rPr>
          <w:rFonts w:eastAsia="Calibri" w:cstheme="minorHAnsi"/>
          <w:b/>
          <w:bCs/>
          <w:sz w:val="24"/>
          <w:szCs w:val="24"/>
        </w:rPr>
        <w:t>7.1 Assessment of New Risks to Clients</w:t>
      </w:r>
      <w:r w:rsidRPr="000D71E0">
        <w:rPr>
          <w:rFonts w:eastAsia="Calibri" w:cstheme="minorHAnsi"/>
          <w:sz w:val="24"/>
          <w:szCs w:val="24"/>
        </w:rPr>
        <w:t xml:space="preserve"> </w:t>
      </w:r>
    </w:p>
    <w:p w14:paraId="543A507A" w14:textId="28EF361F" w:rsidR="009D3125" w:rsidRPr="000D71E0" w:rsidRDefault="009D3125" w:rsidP="009D3125">
      <w:pPr>
        <w:spacing w:after="0"/>
        <w:rPr>
          <w:rFonts w:eastAsia="Calibri" w:cstheme="minorHAnsi"/>
          <w:sz w:val="24"/>
          <w:szCs w:val="24"/>
        </w:rPr>
      </w:pPr>
    </w:p>
    <w:p w14:paraId="1EA2E81E" w14:textId="77777777" w:rsidR="00450246" w:rsidRPr="00450246" w:rsidRDefault="00450246" w:rsidP="00450246">
      <w:pPr>
        <w:spacing w:after="0"/>
        <w:rPr>
          <w:rFonts w:eastAsia="Calibri" w:cstheme="minorHAnsi"/>
          <w:sz w:val="24"/>
          <w:szCs w:val="24"/>
        </w:rPr>
      </w:pPr>
      <w:r w:rsidRPr="00450246">
        <w:rPr>
          <w:rFonts w:eastAsia="Calibri" w:cstheme="minorHAnsi"/>
          <w:sz w:val="24"/>
          <w:szCs w:val="24"/>
        </w:rPr>
        <w:t>The Board considered potential emerging risks which included:</w:t>
      </w:r>
    </w:p>
    <w:p w14:paraId="6AAF7D5E" w14:textId="77777777" w:rsidR="00450246" w:rsidRPr="00450246" w:rsidRDefault="00450246" w:rsidP="00450246">
      <w:pPr>
        <w:spacing w:after="0"/>
        <w:rPr>
          <w:rFonts w:eastAsia="Calibri" w:cstheme="minorHAnsi"/>
          <w:sz w:val="24"/>
          <w:szCs w:val="24"/>
        </w:rPr>
      </w:pPr>
    </w:p>
    <w:p w14:paraId="6969815F" w14:textId="77777777" w:rsidR="00450246" w:rsidRPr="00450246" w:rsidRDefault="00450246" w:rsidP="00450246">
      <w:pPr>
        <w:numPr>
          <w:ilvl w:val="0"/>
          <w:numId w:val="16"/>
        </w:numPr>
        <w:spacing w:after="0"/>
        <w:rPr>
          <w:rFonts w:eastAsia="Calibri" w:cstheme="minorHAnsi"/>
          <w:sz w:val="24"/>
          <w:szCs w:val="24"/>
        </w:rPr>
      </w:pPr>
      <w:r w:rsidRPr="00450246">
        <w:rPr>
          <w:rFonts w:eastAsia="Calibri" w:cstheme="minorHAnsi"/>
          <w:sz w:val="24"/>
          <w:szCs w:val="24"/>
        </w:rPr>
        <w:t>The increasing appearance of climate-related anxiety among younger clients</w:t>
      </w:r>
    </w:p>
    <w:p w14:paraId="0F950DE1" w14:textId="77777777" w:rsidR="00450246" w:rsidRPr="00450246" w:rsidRDefault="00450246" w:rsidP="00450246">
      <w:pPr>
        <w:numPr>
          <w:ilvl w:val="0"/>
          <w:numId w:val="16"/>
        </w:numPr>
        <w:spacing w:after="0"/>
        <w:rPr>
          <w:rFonts w:eastAsia="Calibri" w:cstheme="minorHAnsi"/>
          <w:sz w:val="24"/>
          <w:szCs w:val="24"/>
        </w:rPr>
      </w:pPr>
      <w:r w:rsidRPr="00450246">
        <w:rPr>
          <w:rFonts w:eastAsia="Calibri" w:cstheme="minorHAnsi"/>
          <w:sz w:val="24"/>
          <w:szCs w:val="24"/>
        </w:rPr>
        <w:t>Wider societal concerns relating to environmental sustainability</w:t>
      </w:r>
    </w:p>
    <w:p w14:paraId="64422795" w14:textId="48E96423" w:rsidR="00450246" w:rsidRPr="00450246" w:rsidRDefault="00450246" w:rsidP="00450246">
      <w:pPr>
        <w:numPr>
          <w:ilvl w:val="0"/>
          <w:numId w:val="16"/>
        </w:numPr>
        <w:spacing w:after="0"/>
        <w:rPr>
          <w:rFonts w:eastAsia="Calibri" w:cstheme="minorHAnsi"/>
          <w:sz w:val="24"/>
          <w:szCs w:val="24"/>
        </w:rPr>
      </w:pPr>
      <w:r w:rsidRPr="00450246">
        <w:rPr>
          <w:rFonts w:eastAsia="Calibri" w:cstheme="minorHAnsi"/>
          <w:sz w:val="24"/>
          <w:szCs w:val="24"/>
        </w:rPr>
        <w:t xml:space="preserve">The importance of gathering evidence before identifying this formally as a </w:t>
      </w:r>
      <w:r w:rsidR="00277DAC">
        <w:rPr>
          <w:rFonts w:eastAsia="Calibri" w:cstheme="minorHAnsi"/>
          <w:sz w:val="24"/>
          <w:szCs w:val="24"/>
        </w:rPr>
        <w:t xml:space="preserve">new </w:t>
      </w:r>
      <w:r w:rsidRPr="00450246">
        <w:rPr>
          <w:rFonts w:eastAsia="Calibri" w:cstheme="minorHAnsi"/>
          <w:sz w:val="24"/>
          <w:szCs w:val="24"/>
        </w:rPr>
        <w:t>risk</w:t>
      </w:r>
      <w:r w:rsidR="00277DAC">
        <w:rPr>
          <w:rFonts w:eastAsia="Calibri" w:cstheme="minorHAnsi"/>
          <w:sz w:val="24"/>
          <w:szCs w:val="24"/>
        </w:rPr>
        <w:t xml:space="preserve"> to clients.</w:t>
      </w:r>
    </w:p>
    <w:p w14:paraId="58F57DD5" w14:textId="77777777" w:rsidR="00450246" w:rsidRPr="00450246" w:rsidRDefault="00450246" w:rsidP="00450246">
      <w:pPr>
        <w:spacing w:after="0"/>
        <w:rPr>
          <w:rFonts w:eastAsia="Calibri" w:cstheme="minorHAnsi"/>
          <w:sz w:val="24"/>
          <w:szCs w:val="24"/>
        </w:rPr>
      </w:pPr>
    </w:p>
    <w:p w14:paraId="5CE93423" w14:textId="77777777" w:rsidR="00450246" w:rsidRPr="00450246" w:rsidRDefault="00450246" w:rsidP="00450246">
      <w:pPr>
        <w:spacing w:after="0"/>
        <w:rPr>
          <w:rFonts w:eastAsia="Calibri" w:cstheme="minorHAnsi"/>
          <w:sz w:val="24"/>
          <w:szCs w:val="24"/>
        </w:rPr>
      </w:pPr>
      <w:r w:rsidRPr="00450246">
        <w:rPr>
          <w:rFonts w:eastAsia="Calibri" w:cstheme="minorHAnsi"/>
          <w:sz w:val="24"/>
          <w:szCs w:val="24"/>
        </w:rPr>
        <w:t>It was agreed that this area should continue to be monitored.</w:t>
      </w:r>
    </w:p>
    <w:p w14:paraId="1096E83D" w14:textId="77777777" w:rsidR="00CF06C5" w:rsidRPr="000D71E0" w:rsidRDefault="00CF06C5" w:rsidP="009D3125">
      <w:pPr>
        <w:spacing w:after="0"/>
        <w:rPr>
          <w:rFonts w:eastAsia="Calibri" w:cstheme="minorHAnsi"/>
          <w:sz w:val="24"/>
          <w:szCs w:val="24"/>
        </w:rPr>
      </w:pPr>
    </w:p>
    <w:p w14:paraId="370A8A2A" w14:textId="77777777" w:rsidR="00CF06C5" w:rsidRPr="000D71E0" w:rsidRDefault="00CF06C5" w:rsidP="009D3125">
      <w:pPr>
        <w:spacing w:after="0"/>
        <w:rPr>
          <w:rFonts w:eastAsia="Calibri" w:cstheme="minorHAnsi"/>
          <w:sz w:val="24"/>
          <w:szCs w:val="24"/>
        </w:rPr>
      </w:pPr>
    </w:p>
    <w:p w14:paraId="3A627FBC" w14:textId="6E96F3B0" w:rsidR="009D3125" w:rsidRPr="000D71E0" w:rsidRDefault="009D3125" w:rsidP="009D3125">
      <w:pPr>
        <w:spacing w:after="0"/>
        <w:rPr>
          <w:rFonts w:eastAsia="Calibri" w:cstheme="minorHAnsi"/>
          <w:b/>
          <w:bCs/>
          <w:sz w:val="24"/>
          <w:szCs w:val="24"/>
        </w:rPr>
      </w:pPr>
      <w:r w:rsidRPr="000D71E0">
        <w:rPr>
          <w:rFonts w:eastAsia="Calibri" w:cstheme="minorHAnsi"/>
          <w:b/>
          <w:bCs/>
          <w:sz w:val="24"/>
          <w:szCs w:val="24"/>
        </w:rPr>
        <w:t>8.</w:t>
      </w:r>
      <w:r w:rsidRPr="000D71E0">
        <w:rPr>
          <w:rFonts w:eastAsia="Calibri" w:cstheme="minorHAnsi"/>
          <w:sz w:val="24"/>
          <w:szCs w:val="24"/>
        </w:rPr>
        <w:t xml:space="preserve"> </w:t>
      </w:r>
      <w:r w:rsidRPr="000D71E0">
        <w:rPr>
          <w:rFonts w:eastAsia="Calibri" w:cstheme="minorHAnsi"/>
          <w:b/>
          <w:bCs/>
          <w:sz w:val="24"/>
          <w:szCs w:val="24"/>
        </w:rPr>
        <w:t>INCREASING ACCESS TO SERVICES</w:t>
      </w:r>
    </w:p>
    <w:p w14:paraId="6FCB31AD" w14:textId="77777777" w:rsidR="009D3125" w:rsidRPr="000D71E0" w:rsidRDefault="009D3125" w:rsidP="009D3125">
      <w:pPr>
        <w:spacing w:after="0"/>
        <w:rPr>
          <w:rFonts w:eastAsia="Calibri" w:cstheme="minorHAnsi"/>
          <w:b/>
          <w:bCs/>
          <w:sz w:val="24"/>
          <w:szCs w:val="24"/>
        </w:rPr>
      </w:pPr>
    </w:p>
    <w:p w14:paraId="0B09C37A" w14:textId="546FF15A" w:rsidR="00234D69" w:rsidRPr="000D71E0" w:rsidRDefault="009D3125" w:rsidP="009D3125">
      <w:pPr>
        <w:spacing w:after="0"/>
        <w:rPr>
          <w:rFonts w:eastAsia="Calibri" w:cstheme="minorHAnsi"/>
          <w:b/>
          <w:bCs/>
          <w:sz w:val="24"/>
          <w:szCs w:val="24"/>
        </w:rPr>
      </w:pPr>
      <w:r w:rsidRPr="000D71E0">
        <w:rPr>
          <w:rFonts w:eastAsia="Calibri" w:cstheme="minorHAnsi"/>
          <w:b/>
          <w:bCs/>
          <w:sz w:val="24"/>
          <w:szCs w:val="24"/>
        </w:rPr>
        <w:t xml:space="preserve">8.1 Equality, Diversity and Inclusion </w:t>
      </w:r>
    </w:p>
    <w:p w14:paraId="1D85986A" w14:textId="74A64719" w:rsidR="00CF7534" w:rsidRPr="000D71E0" w:rsidRDefault="00CF7534" w:rsidP="009D3125">
      <w:pPr>
        <w:spacing w:after="0"/>
        <w:rPr>
          <w:rFonts w:eastAsia="Calibri" w:cstheme="minorHAnsi"/>
          <w:b/>
          <w:bCs/>
          <w:sz w:val="24"/>
          <w:szCs w:val="24"/>
        </w:rPr>
      </w:pPr>
    </w:p>
    <w:p w14:paraId="129DFFA0" w14:textId="25F17194" w:rsidR="004A07BE" w:rsidRPr="004A07BE" w:rsidRDefault="004A07BE" w:rsidP="004A07BE">
      <w:pPr>
        <w:spacing w:line="240" w:lineRule="auto"/>
        <w:rPr>
          <w:rFonts w:eastAsia="Aptos" w:cstheme="minorHAnsi"/>
          <w:kern w:val="2"/>
          <w:sz w:val="24"/>
          <w:szCs w:val="24"/>
          <w14:ligatures w14:val="standardContextual"/>
        </w:rPr>
      </w:pPr>
      <w:r w:rsidRPr="004A07BE">
        <w:rPr>
          <w:rFonts w:eastAsia="Aptos" w:cstheme="minorHAnsi"/>
          <w:kern w:val="2"/>
          <w:sz w:val="24"/>
          <w:szCs w:val="24"/>
          <w14:ligatures w14:val="standardContextual"/>
        </w:rPr>
        <w:t>The standing item on Equality, Diversity and Inclusion was noted</w:t>
      </w:r>
      <w:r w:rsidRPr="000D71E0">
        <w:rPr>
          <w:rFonts w:eastAsia="Aptos" w:cstheme="minorHAnsi"/>
          <w:kern w:val="2"/>
          <w:sz w:val="24"/>
          <w:szCs w:val="24"/>
          <w14:ligatures w14:val="standardContextual"/>
        </w:rPr>
        <w:t>, n</w:t>
      </w:r>
      <w:r w:rsidRPr="004A07BE">
        <w:rPr>
          <w:rFonts w:eastAsia="Aptos" w:cstheme="minorHAnsi"/>
          <w:kern w:val="2"/>
          <w:sz w:val="24"/>
          <w:szCs w:val="24"/>
          <w14:ligatures w14:val="standardContextual"/>
        </w:rPr>
        <w:t>o specific issues were raised for discussion</w:t>
      </w:r>
      <w:r w:rsidRPr="000D71E0">
        <w:rPr>
          <w:rFonts w:eastAsia="Aptos" w:cstheme="minorHAnsi"/>
          <w:kern w:val="2"/>
          <w:sz w:val="24"/>
          <w:szCs w:val="24"/>
          <w14:ligatures w14:val="standardContextual"/>
        </w:rPr>
        <w:t>.</w:t>
      </w:r>
    </w:p>
    <w:p w14:paraId="7C7F45AF" w14:textId="77777777" w:rsidR="00981AE6" w:rsidRPr="000D71E0" w:rsidRDefault="00981AE6" w:rsidP="009D3125">
      <w:pPr>
        <w:spacing w:after="0"/>
        <w:rPr>
          <w:rFonts w:eastAsia="Calibri" w:cstheme="minorHAnsi"/>
          <w:sz w:val="24"/>
          <w:szCs w:val="24"/>
        </w:rPr>
      </w:pPr>
    </w:p>
    <w:p w14:paraId="260C7882" w14:textId="77777777" w:rsidR="009D3125" w:rsidRPr="000D71E0" w:rsidRDefault="009D3125" w:rsidP="009D3125">
      <w:pPr>
        <w:spacing w:after="0"/>
        <w:rPr>
          <w:rFonts w:eastAsia="Calibri" w:cstheme="minorHAnsi"/>
          <w:b/>
          <w:bCs/>
          <w:sz w:val="24"/>
          <w:szCs w:val="24"/>
        </w:rPr>
      </w:pPr>
      <w:r w:rsidRPr="000D71E0">
        <w:rPr>
          <w:rFonts w:eastAsia="Calibri" w:cstheme="minorHAnsi"/>
          <w:b/>
          <w:bCs/>
          <w:sz w:val="24"/>
          <w:szCs w:val="24"/>
        </w:rPr>
        <w:t>9. DEVELOPING, COMMUNICATING and MARKETING COSCA</w:t>
      </w:r>
    </w:p>
    <w:p w14:paraId="4777D743" w14:textId="77777777" w:rsidR="009D3125" w:rsidRPr="000D71E0" w:rsidRDefault="009D3125" w:rsidP="009D3125">
      <w:pPr>
        <w:spacing w:after="0"/>
        <w:rPr>
          <w:rFonts w:eastAsia="Calibri" w:cstheme="minorHAnsi"/>
          <w:b/>
          <w:bCs/>
          <w:sz w:val="24"/>
          <w:szCs w:val="24"/>
        </w:rPr>
      </w:pPr>
    </w:p>
    <w:p w14:paraId="5B89FC7B" w14:textId="3E493B73" w:rsidR="009D3125" w:rsidRPr="000D71E0" w:rsidRDefault="004E2FFE" w:rsidP="009D3125">
      <w:pPr>
        <w:spacing w:after="0"/>
        <w:rPr>
          <w:rFonts w:cstheme="minorHAnsi"/>
          <w:b/>
          <w:bCs/>
          <w:sz w:val="24"/>
          <w:szCs w:val="24"/>
        </w:rPr>
      </w:pPr>
      <w:r w:rsidRPr="000D71E0">
        <w:rPr>
          <w:rFonts w:eastAsia="Calibri" w:cstheme="minorHAnsi"/>
          <w:b/>
          <w:bCs/>
          <w:sz w:val="24"/>
          <w:szCs w:val="24"/>
        </w:rPr>
        <w:t xml:space="preserve">9.1 </w:t>
      </w:r>
      <w:r w:rsidR="00CA684A" w:rsidRPr="000D71E0">
        <w:rPr>
          <w:rFonts w:cstheme="minorHAnsi"/>
          <w:b/>
          <w:bCs/>
          <w:sz w:val="24"/>
          <w:szCs w:val="24"/>
        </w:rPr>
        <w:t>COSCA Development Plan 2026-2027</w:t>
      </w:r>
    </w:p>
    <w:p w14:paraId="0C5939B5" w14:textId="63F68576" w:rsidR="001263B6" w:rsidRPr="000D71E0" w:rsidRDefault="00E82054" w:rsidP="000E5DC4">
      <w:pPr>
        <w:spacing w:after="0"/>
        <w:rPr>
          <w:rFonts w:eastAsia="Calibri" w:cstheme="minorHAnsi"/>
          <w:sz w:val="24"/>
          <w:szCs w:val="24"/>
        </w:rPr>
      </w:pPr>
      <w:r w:rsidRPr="000D71E0">
        <w:rPr>
          <w:rFonts w:eastAsia="Calibri" w:cstheme="minorHAnsi"/>
          <w:sz w:val="24"/>
          <w:szCs w:val="24"/>
        </w:rPr>
        <w:t>Paper previously circulated.</w:t>
      </w:r>
    </w:p>
    <w:p w14:paraId="2043566B" w14:textId="77777777" w:rsidR="002255DC" w:rsidRPr="000D71E0" w:rsidRDefault="002255DC" w:rsidP="000E5DC4">
      <w:pPr>
        <w:spacing w:after="0"/>
        <w:rPr>
          <w:rFonts w:eastAsia="Calibri" w:cstheme="minorHAnsi"/>
          <w:sz w:val="24"/>
          <w:szCs w:val="24"/>
        </w:rPr>
      </w:pPr>
    </w:p>
    <w:p w14:paraId="2A2EEA20" w14:textId="77777777" w:rsidR="002255DC" w:rsidRPr="002255DC" w:rsidRDefault="002255DC" w:rsidP="002255DC">
      <w:pPr>
        <w:spacing w:after="0"/>
        <w:rPr>
          <w:rFonts w:eastAsia="Calibri" w:cstheme="minorHAnsi"/>
          <w:sz w:val="24"/>
          <w:szCs w:val="24"/>
        </w:rPr>
      </w:pPr>
      <w:r w:rsidRPr="002255DC">
        <w:rPr>
          <w:rFonts w:eastAsia="Calibri" w:cstheme="minorHAnsi"/>
          <w:sz w:val="24"/>
          <w:szCs w:val="24"/>
        </w:rPr>
        <w:t>Board members acknowledged the significant work undertaken by the COSCA team in developing and implementing the plan.</w:t>
      </w:r>
    </w:p>
    <w:p w14:paraId="64D8A896" w14:textId="77777777" w:rsidR="002255DC" w:rsidRPr="002255DC" w:rsidRDefault="002255DC" w:rsidP="002255DC">
      <w:pPr>
        <w:spacing w:after="0"/>
        <w:rPr>
          <w:rFonts w:eastAsia="Calibri" w:cstheme="minorHAnsi"/>
          <w:sz w:val="24"/>
          <w:szCs w:val="24"/>
        </w:rPr>
      </w:pPr>
    </w:p>
    <w:p w14:paraId="728C036D" w14:textId="7A300202" w:rsidR="002255DC" w:rsidRPr="000D71E0" w:rsidRDefault="002255DC" w:rsidP="000E5DC4">
      <w:pPr>
        <w:spacing w:after="0"/>
        <w:rPr>
          <w:rFonts w:eastAsia="Calibri" w:cstheme="minorHAnsi"/>
          <w:sz w:val="24"/>
          <w:szCs w:val="24"/>
        </w:rPr>
      </w:pPr>
      <w:r w:rsidRPr="002255DC">
        <w:rPr>
          <w:rFonts w:eastAsia="Calibri" w:cstheme="minorHAnsi"/>
          <w:sz w:val="24"/>
          <w:szCs w:val="24"/>
        </w:rPr>
        <w:t>The plan was recognised as comprehensive and central to COSCA’s strategic direction, particularly in relation to Scottish Government funding requirements.</w:t>
      </w:r>
    </w:p>
    <w:p w14:paraId="14AD33FD" w14:textId="77777777" w:rsidR="001C6575" w:rsidRPr="000D71E0" w:rsidRDefault="001C6575" w:rsidP="000E5DC4">
      <w:pPr>
        <w:spacing w:after="0"/>
        <w:rPr>
          <w:rFonts w:eastAsia="Calibri" w:cstheme="minorHAnsi"/>
          <w:b/>
          <w:bCs/>
          <w:sz w:val="24"/>
          <w:szCs w:val="24"/>
        </w:rPr>
      </w:pPr>
    </w:p>
    <w:p w14:paraId="00F01E4F" w14:textId="1D1B9EF1" w:rsidR="00E8236F" w:rsidRPr="000D71E0" w:rsidRDefault="00E8236F" w:rsidP="000E5DC4">
      <w:pPr>
        <w:spacing w:after="0"/>
        <w:rPr>
          <w:rFonts w:eastAsia="Calibri" w:cstheme="minorHAnsi"/>
          <w:sz w:val="24"/>
          <w:szCs w:val="24"/>
        </w:rPr>
      </w:pPr>
      <w:r w:rsidRPr="000D71E0">
        <w:rPr>
          <w:rFonts w:eastAsia="Calibri" w:cstheme="minorHAnsi"/>
          <w:sz w:val="24"/>
          <w:szCs w:val="24"/>
        </w:rPr>
        <w:t xml:space="preserve">JK </w:t>
      </w:r>
      <w:r w:rsidR="00B071AB" w:rsidRPr="000D71E0">
        <w:rPr>
          <w:rFonts w:eastAsia="Calibri" w:cstheme="minorHAnsi"/>
          <w:sz w:val="24"/>
          <w:szCs w:val="24"/>
        </w:rPr>
        <w:t>invites</w:t>
      </w:r>
      <w:r w:rsidR="00D612B2" w:rsidRPr="000D71E0">
        <w:rPr>
          <w:rFonts w:eastAsia="Calibri" w:cstheme="minorHAnsi"/>
          <w:sz w:val="24"/>
          <w:szCs w:val="24"/>
        </w:rPr>
        <w:t xml:space="preserve"> the Board’s consent.</w:t>
      </w:r>
    </w:p>
    <w:p w14:paraId="028F61EB" w14:textId="77777777" w:rsidR="00D612B2" w:rsidRPr="000D71E0" w:rsidRDefault="00D612B2" w:rsidP="000E5DC4">
      <w:pPr>
        <w:spacing w:after="0"/>
        <w:rPr>
          <w:rFonts w:eastAsia="Calibri" w:cstheme="minorHAnsi"/>
          <w:b/>
          <w:bCs/>
          <w:sz w:val="24"/>
          <w:szCs w:val="24"/>
        </w:rPr>
      </w:pPr>
    </w:p>
    <w:p w14:paraId="390C231C" w14:textId="4DD8A69C" w:rsidR="00244733" w:rsidRDefault="000E5DC4" w:rsidP="009D3125">
      <w:pPr>
        <w:spacing w:after="0"/>
        <w:rPr>
          <w:rFonts w:eastAsia="Calibri" w:cstheme="minorHAnsi"/>
          <w:bCs/>
          <w:sz w:val="24"/>
          <w:szCs w:val="24"/>
        </w:rPr>
      </w:pPr>
      <w:r w:rsidRPr="000D71E0">
        <w:rPr>
          <w:rFonts w:eastAsia="Calibri" w:cstheme="minorHAnsi"/>
          <w:b/>
          <w:sz w:val="24"/>
          <w:szCs w:val="24"/>
        </w:rPr>
        <w:t xml:space="preserve">Decision: </w:t>
      </w:r>
      <w:r w:rsidRPr="000D71E0">
        <w:rPr>
          <w:rFonts w:eastAsia="Calibri" w:cstheme="minorHAnsi"/>
          <w:bCs/>
          <w:sz w:val="24"/>
          <w:szCs w:val="24"/>
        </w:rPr>
        <w:t>Consent granted</w:t>
      </w:r>
    </w:p>
    <w:p w14:paraId="003A6600" w14:textId="77777777" w:rsidR="00154B71" w:rsidRDefault="00154B71" w:rsidP="009D3125">
      <w:pPr>
        <w:spacing w:after="0"/>
        <w:rPr>
          <w:rFonts w:eastAsia="Calibri" w:cstheme="minorHAnsi"/>
          <w:bCs/>
          <w:sz w:val="24"/>
          <w:szCs w:val="24"/>
        </w:rPr>
      </w:pPr>
    </w:p>
    <w:p w14:paraId="34EF4895" w14:textId="77777777" w:rsidR="00154B71" w:rsidRDefault="00154B71" w:rsidP="009D3125">
      <w:pPr>
        <w:spacing w:after="0"/>
        <w:rPr>
          <w:rFonts w:eastAsia="Calibri" w:cstheme="minorHAnsi"/>
          <w:bCs/>
          <w:sz w:val="24"/>
          <w:szCs w:val="24"/>
        </w:rPr>
      </w:pPr>
    </w:p>
    <w:p w14:paraId="1F869E94" w14:textId="77777777" w:rsidR="00154B71" w:rsidRDefault="00154B71" w:rsidP="009D3125">
      <w:pPr>
        <w:spacing w:after="0"/>
        <w:rPr>
          <w:rFonts w:eastAsia="Calibri" w:cstheme="minorHAnsi"/>
          <w:bCs/>
          <w:sz w:val="24"/>
          <w:szCs w:val="24"/>
        </w:rPr>
      </w:pPr>
    </w:p>
    <w:p w14:paraId="2C54469B" w14:textId="77777777" w:rsidR="00154B71" w:rsidRDefault="00154B71" w:rsidP="009D3125">
      <w:pPr>
        <w:spacing w:after="0"/>
        <w:rPr>
          <w:rFonts w:eastAsia="Calibri" w:cstheme="minorHAnsi"/>
          <w:bCs/>
          <w:sz w:val="24"/>
          <w:szCs w:val="24"/>
        </w:rPr>
      </w:pPr>
    </w:p>
    <w:p w14:paraId="118602E9" w14:textId="77777777" w:rsidR="00154B71" w:rsidRDefault="00154B71" w:rsidP="009D3125">
      <w:pPr>
        <w:spacing w:after="0"/>
        <w:rPr>
          <w:rFonts w:eastAsia="Calibri" w:cstheme="minorHAnsi"/>
          <w:bCs/>
          <w:sz w:val="24"/>
          <w:szCs w:val="24"/>
        </w:rPr>
      </w:pPr>
    </w:p>
    <w:p w14:paraId="3F634DD4" w14:textId="77777777" w:rsidR="00154B71" w:rsidRDefault="00154B71" w:rsidP="009D3125">
      <w:pPr>
        <w:spacing w:after="0"/>
        <w:rPr>
          <w:rFonts w:eastAsia="Calibri" w:cstheme="minorHAnsi"/>
          <w:bCs/>
          <w:sz w:val="24"/>
          <w:szCs w:val="24"/>
        </w:rPr>
      </w:pPr>
    </w:p>
    <w:p w14:paraId="1EB6601E" w14:textId="77777777" w:rsidR="00154B71" w:rsidRDefault="00154B71" w:rsidP="009D3125">
      <w:pPr>
        <w:spacing w:after="0"/>
        <w:rPr>
          <w:rFonts w:eastAsia="Calibri" w:cstheme="minorHAnsi"/>
          <w:bCs/>
          <w:sz w:val="24"/>
          <w:szCs w:val="24"/>
        </w:rPr>
      </w:pPr>
    </w:p>
    <w:p w14:paraId="609B35C0" w14:textId="77777777" w:rsidR="00154B71" w:rsidRDefault="00154B71" w:rsidP="009D3125">
      <w:pPr>
        <w:spacing w:after="0"/>
        <w:rPr>
          <w:rFonts w:eastAsia="Calibri" w:cstheme="minorHAnsi"/>
          <w:bCs/>
          <w:sz w:val="24"/>
          <w:szCs w:val="24"/>
        </w:rPr>
      </w:pPr>
    </w:p>
    <w:p w14:paraId="25C7E544" w14:textId="77777777" w:rsidR="00154B71" w:rsidRDefault="00154B71" w:rsidP="009D3125">
      <w:pPr>
        <w:spacing w:after="0"/>
        <w:rPr>
          <w:rFonts w:eastAsia="Calibri" w:cstheme="minorHAnsi"/>
          <w:bCs/>
          <w:sz w:val="24"/>
          <w:szCs w:val="24"/>
        </w:rPr>
      </w:pPr>
    </w:p>
    <w:p w14:paraId="737F3D84" w14:textId="77777777" w:rsidR="00154B71" w:rsidRPr="000D71E0" w:rsidRDefault="00154B71" w:rsidP="009D3125">
      <w:pPr>
        <w:spacing w:after="0"/>
        <w:rPr>
          <w:rFonts w:eastAsia="Calibri" w:cstheme="minorHAnsi"/>
          <w:bCs/>
          <w:sz w:val="24"/>
          <w:szCs w:val="24"/>
        </w:rPr>
      </w:pPr>
    </w:p>
    <w:p w14:paraId="11A1BAC5" w14:textId="77777777" w:rsidR="008E1754" w:rsidRPr="000D71E0" w:rsidRDefault="008E1754" w:rsidP="009D3125">
      <w:pPr>
        <w:spacing w:after="0"/>
        <w:rPr>
          <w:rFonts w:eastAsia="Calibri" w:cstheme="minorHAnsi"/>
          <w:bCs/>
          <w:sz w:val="24"/>
          <w:szCs w:val="24"/>
        </w:rPr>
      </w:pPr>
    </w:p>
    <w:p w14:paraId="167FA0C8" w14:textId="15C01D63" w:rsidR="00CF22EB" w:rsidRPr="000D71E0" w:rsidRDefault="003C3EFB" w:rsidP="009D3125">
      <w:pPr>
        <w:spacing w:after="0"/>
        <w:rPr>
          <w:rFonts w:eastAsia="Calibri" w:cstheme="minorHAnsi"/>
          <w:b/>
          <w:sz w:val="24"/>
          <w:szCs w:val="24"/>
        </w:rPr>
      </w:pPr>
      <w:r w:rsidRPr="000D71E0">
        <w:rPr>
          <w:rFonts w:eastAsia="Calibri" w:cstheme="minorHAnsi"/>
          <w:b/>
          <w:sz w:val="24"/>
          <w:szCs w:val="24"/>
        </w:rPr>
        <w:t xml:space="preserve">9.2 </w:t>
      </w:r>
      <w:r w:rsidR="00B7407E" w:rsidRPr="000D71E0">
        <w:rPr>
          <w:rFonts w:cstheme="minorHAnsi"/>
          <w:b/>
          <w:bCs/>
          <w:sz w:val="24"/>
          <w:szCs w:val="24"/>
        </w:rPr>
        <w:t>COSCA Stakeholders Engagement Strategy</w:t>
      </w:r>
    </w:p>
    <w:p w14:paraId="04C530FD" w14:textId="77777777" w:rsidR="00C90EDA" w:rsidRPr="000D71E0" w:rsidRDefault="00C90EDA" w:rsidP="00C90EDA">
      <w:pPr>
        <w:spacing w:after="0"/>
        <w:rPr>
          <w:rFonts w:eastAsia="Calibri" w:cstheme="minorHAnsi"/>
          <w:sz w:val="24"/>
          <w:szCs w:val="24"/>
        </w:rPr>
      </w:pPr>
      <w:r w:rsidRPr="000D71E0">
        <w:rPr>
          <w:rFonts w:eastAsia="Calibri" w:cstheme="minorHAnsi"/>
          <w:sz w:val="24"/>
          <w:szCs w:val="24"/>
        </w:rPr>
        <w:t>Paper previously circulated.</w:t>
      </w:r>
    </w:p>
    <w:p w14:paraId="507E2AF1" w14:textId="4A7435EB" w:rsidR="001939BA" w:rsidRPr="000D71E0" w:rsidRDefault="001939BA" w:rsidP="001939BA">
      <w:pPr>
        <w:spacing w:after="0"/>
        <w:rPr>
          <w:rFonts w:eastAsia="Calibri" w:cstheme="minorHAnsi"/>
          <w:sz w:val="24"/>
          <w:szCs w:val="24"/>
        </w:rPr>
      </w:pPr>
    </w:p>
    <w:p w14:paraId="3B47492B" w14:textId="77777777" w:rsidR="00E60C8C" w:rsidRPr="00E60C8C" w:rsidRDefault="00E60C8C" w:rsidP="00E60C8C">
      <w:pPr>
        <w:spacing w:after="0"/>
        <w:rPr>
          <w:rFonts w:eastAsia="Calibri" w:cstheme="minorHAnsi"/>
          <w:sz w:val="24"/>
          <w:szCs w:val="24"/>
        </w:rPr>
      </w:pPr>
      <w:r w:rsidRPr="00E60C8C">
        <w:rPr>
          <w:rFonts w:eastAsia="Calibri" w:cstheme="minorHAnsi"/>
          <w:sz w:val="24"/>
          <w:szCs w:val="24"/>
        </w:rPr>
        <w:t>The Stakeholder Engagement Strategy was reviewed.</w:t>
      </w:r>
    </w:p>
    <w:p w14:paraId="38CEC9CB" w14:textId="77777777" w:rsidR="00E60C8C" w:rsidRPr="00E60C8C" w:rsidRDefault="00E60C8C" w:rsidP="00E60C8C">
      <w:pPr>
        <w:spacing w:after="0"/>
        <w:rPr>
          <w:rFonts w:eastAsia="Calibri" w:cstheme="minorHAnsi"/>
          <w:sz w:val="24"/>
          <w:szCs w:val="24"/>
        </w:rPr>
      </w:pPr>
    </w:p>
    <w:p w14:paraId="70203C0C" w14:textId="77777777" w:rsidR="00E60C8C" w:rsidRPr="00E60C8C" w:rsidRDefault="00E60C8C" w:rsidP="00E60C8C">
      <w:pPr>
        <w:spacing w:after="0"/>
        <w:rPr>
          <w:rFonts w:eastAsia="Calibri" w:cstheme="minorHAnsi"/>
          <w:sz w:val="24"/>
          <w:szCs w:val="24"/>
        </w:rPr>
      </w:pPr>
      <w:r w:rsidRPr="00E60C8C">
        <w:rPr>
          <w:rFonts w:eastAsia="Calibri" w:cstheme="minorHAnsi"/>
          <w:sz w:val="24"/>
          <w:szCs w:val="24"/>
        </w:rPr>
        <w:t>Discussion included:</w:t>
      </w:r>
    </w:p>
    <w:p w14:paraId="1FAC8741" w14:textId="77777777" w:rsidR="00E60C8C" w:rsidRPr="00E60C8C" w:rsidRDefault="00E60C8C" w:rsidP="00E60C8C">
      <w:pPr>
        <w:spacing w:after="0"/>
        <w:rPr>
          <w:rFonts w:eastAsia="Calibri" w:cstheme="minorHAnsi"/>
          <w:sz w:val="24"/>
          <w:szCs w:val="24"/>
        </w:rPr>
      </w:pPr>
    </w:p>
    <w:p w14:paraId="38CD9BDC" w14:textId="77777777" w:rsidR="00E60C8C" w:rsidRPr="00E60C8C" w:rsidRDefault="00E60C8C" w:rsidP="00E60C8C">
      <w:pPr>
        <w:numPr>
          <w:ilvl w:val="0"/>
          <w:numId w:val="17"/>
        </w:numPr>
        <w:spacing w:after="0"/>
        <w:rPr>
          <w:rFonts w:eastAsia="Calibri" w:cstheme="minorHAnsi"/>
          <w:sz w:val="24"/>
          <w:szCs w:val="24"/>
        </w:rPr>
      </w:pPr>
      <w:r w:rsidRPr="00E60C8C">
        <w:rPr>
          <w:rFonts w:eastAsia="Calibri" w:cstheme="minorHAnsi"/>
          <w:sz w:val="24"/>
          <w:szCs w:val="24"/>
        </w:rPr>
        <w:t>The importance of recognising private sector employers and Employee Assistance Programme providers as stakeholders</w:t>
      </w:r>
    </w:p>
    <w:p w14:paraId="42E11931" w14:textId="77777777" w:rsidR="00E60C8C" w:rsidRPr="00E60C8C" w:rsidRDefault="00E60C8C" w:rsidP="00E60C8C">
      <w:pPr>
        <w:numPr>
          <w:ilvl w:val="0"/>
          <w:numId w:val="17"/>
        </w:numPr>
        <w:spacing w:after="0"/>
        <w:rPr>
          <w:rFonts w:eastAsia="Calibri" w:cstheme="minorHAnsi"/>
          <w:sz w:val="24"/>
          <w:szCs w:val="24"/>
        </w:rPr>
      </w:pPr>
      <w:r w:rsidRPr="00E60C8C">
        <w:rPr>
          <w:rFonts w:eastAsia="Calibri" w:cstheme="minorHAnsi"/>
          <w:sz w:val="24"/>
          <w:szCs w:val="24"/>
        </w:rPr>
        <w:t>Ongoing challenges relating to employer understanding of counselling qualifications and professional standards</w:t>
      </w:r>
    </w:p>
    <w:p w14:paraId="50905793" w14:textId="3CB36A9B" w:rsidR="00E60C8C" w:rsidRPr="00E60C8C" w:rsidRDefault="00E60C8C" w:rsidP="00E60C8C">
      <w:pPr>
        <w:numPr>
          <w:ilvl w:val="0"/>
          <w:numId w:val="17"/>
        </w:numPr>
        <w:spacing w:after="0"/>
        <w:rPr>
          <w:rFonts w:eastAsia="Calibri" w:cstheme="minorHAnsi"/>
          <w:sz w:val="24"/>
          <w:szCs w:val="24"/>
        </w:rPr>
      </w:pPr>
      <w:r w:rsidRPr="00E60C8C">
        <w:rPr>
          <w:rFonts w:eastAsia="Calibri" w:cstheme="minorHAnsi"/>
          <w:sz w:val="24"/>
          <w:szCs w:val="24"/>
        </w:rPr>
        <w:t>The complexity of qualification frameworks across the UK</w:t>
      </w:r>
      <w:r w:rsidR="00277DAC">
        <w:rPr>
          <w:rFonts w:eastAsia="Calibri" w:cstheme="minorHAnsi"/>
          <w:sz w:val="24"/>
          <w:szCs w:val="24"/>
        </w:rPr>
        <w:t>.</w:t>
      </w:r>
    </w:p>
    <w:p w14:paraId="5DC892EE" w14:textId="77777777" w:rsidR="00E60C8C" w:rsidRPr="00E60C8C" w:rsidRDefault="00E60C8C" w:rsidP="00E60C8C">
      <w:pPr>
        <w:spacing w:after="0"/>
        <w:rPr>
          <w:rFonts w:eastAsia="Calibri" w:cstheme="minorHAnsi"/>
          <w:sz w:val="24"/>
          <w:szCs w:val="24"/>
        </w:rPr>
      </w:pPr>
    </w:p>
    <w:p w14:paraId="4924F6DD" w14:textId="06A4DD36" w:rsidR="002255DC" w:rsidRPr="000D71E0" w:rsidRDefault="00E60C8C" w:rsidP="001939BA">
      <w:pPr>
        <w:spacing w:after="0"/>
        <w:rPr>
          <w:rFonts w:eastAsia="Calibri" w:cstheme="minorHAnsi"/>
          <w:sz w:val="24"/>
          <w:szCs w:val="24"/>
        </w:rPr>
      </w:pPr>
      <w:r w:rsidRPr="00E60C8C">
        <w:rPr>
          <w:rFonts w:eastAsia="Calibri" w:cstheme="minorHAnsi"/>
          <w:sz w:val="24"/>
          <w:szCs w:val="24"/>
        </w:rPr>
        <w:t xml:space="preserve">It was agreed that the </w:t>
      </w:r>
      <w:r w:rsidR="00277DAC">
        <w:rPr>
          <w:rFonts w:eastAsia="Calibri" w:cstheme="minorHAnsi"/>
          <w:sz w:val="24"/>
          <w:szCs w:val="24"/>
        </w:rPr>
        <w:t>S</w:t>
      </w:r>
      <w:r w:rsidRPr="00E60C8C">
        <w:rPr>
          <w:rFonts w:eastAsia="Calibri" w:cstheme="minorHAnsi"/>
          <w:sz w:val="24"/>
          <w:szCs w:val="24"/>
        </w:rPr>
        <w:t>trategy should be updated to more clearly reference these stakeholders.</w:t>
      </w:r>
    </w:p>
    <w:p w14:paraId="0F1DFC77" w14:textId="77777777" w:rsidR="002255DC" w:rsidRPr="000D71E0" w:rsidRDefault="002255DC" w:rsidP="001939BA">
      <w:pPr>
        <w:spacing w:after="0"/>
        <w:rPr>
          <w:rFonts w:eastAsia="Calibri" w:cstheme="minorHAnsi"/>
          <w:sz w:val="24"/>
          <w:szCs w:val="24"/>
        </w:rPr>
      </w:pPr>
    </w:p>
    <w:p w14:paraId="734C9E9B" w14:textId="7D2CA6D3" w:rsidR="00B7407E" w:rsidRPr="000D71E0" w:rsidRDefault="00B7407E" w:rsidP="001939BA">
      <w:pPr>
        <w:spacing w:after="0"/>
        <w:rPr>
          <w:rFonts w:eastAsia="Calibri" w:cstheme="minorHAnsi"/>
          <w:sz w:val="24"/>
          <w:szCs w:val="24"/>
        </w:rPr>
      </w:pPr>
      <w:r w:rsidRPr="000D71E0">
        <w:rPr>
          <w:rFonts w:eastAsia="Calibri" w:cstheme="minorHAnsi"/>
          <w:sz w:val="24"/>
          <w:szCs w:val="24"/>
        </w:rPr>
        <w:t>JK invites the Board’s consent.</w:t>
      </w:r>
    </w:p>
    <w:p w14:paraId="251532B5" w14:textId="77777777" w:rsidR="00082F10" w:rsidRPr="000D71E0" w:rsidRDefault="00082F10" w:rsidP="002C7553">
      <w:pPr>
        <w:spacing w:after="0"/>
        <w:rPr>
          <w:rFonts w:eastAsia="Calibri" w:cstheme="minorHAnsi"/>
          <w:sz w:val="24"/>
          <w:szCs w:val="24"/>
        </w:rPr>
      </w:pPr>
    </w:p>
    <w:p w14:paraId="7F1653F5" w14:textId="35EDE3F8" w:rsidR="00E84AD8" w:rsidRPr="000D71E0" w:rsidRDefault="002C7553" w:rsidP="009D3125">
      <w:pPr>
        <w:spacing w:after="0"/>
        <w:rPr>
          <w:rFonts w:eastAsia="Calibri" w:cstheme="minorHAnsi"/>
          <w:sz w:val="24"/>
          <w:szCs w:val="24"/>
        </w:rPr>
      </w:pPr>
      <w:r w:rsidRPr="000D71E0">
        <w:rPr>
          <w:rFonts w:eastAsia="Calibri" w:cstheme="minorHAnsi"/>
          <w:b/>
          <w:bCs/>
          <w:sz w:val="24"/>
          <w:szCs w:val="24"/>
        </w:rPr>
        <w:t xml:space="preserve">Decision: </w:t>
      </w:r>
      <w:r w:rsidRPr="000D71E0">
        <w:rPr>
          <w:rFonts w:eastAsia="Calibri" w:cstheme="minorHAnsi"/>
          <w:sz w:val="24"/>
          <w:szCs w:val="24"/>
        </w:rPr>
        <w:t>Consent</w:t>
      </w:r>
      <w:r w:rsidR="00721B76" w:rsidRPr="000D71E0">
        <w:rPr>
          <w:rFonts w:eastAsia="Calibri" w:cstheme="minorHAnsi"/>
          <w:sz w:val="24"/>
          <w:szCs w:val="24"/>
        </w:rPr>
        <w:t xml:space="preserve"> granted</w:t>
      </w:r>
    </w:p>
    <w:p w14:paraId="0E4D589C" w14:textId="77777777" w:rsidR="00323C10" w:rsidRPr="000D71E0" w:rsidRDefault="00323C10" w:rsidP="009D3125">
      <w:pPr>
        <w:spacing w:after="0"/>
        <w:rPr>
          <w:rFonts w:eastAsia="Calibri" w:cstheme="minorHAnsi"/>
          <w:sz w:val="24"/>
          <w:szCs w:val="24"/>
        </w:rPr>
      </w:pPr>
    </w:p>
    <w:p w14:paraId="7AF73DA7" w14:textId="6CFE8948" w:rsidR="00B92D5D" w:rsidRPr="000D71E0" w:rsidRDefault="00B92D5D" w:rsidP="009D3125">
      <w:pPr>
        <w:spacing w:after="0"/>
        <w:rPr>
          <w:rFonts w:eastAsia="Calibri" w:cstheme="minorHAnsi"/>
          <w:b/>
          <w:bCs/>
          <w:sz w:val="24"/>
          <w:szCs w:val="24"/>
        </w:rPr>
      </w:pPr>
    </w:p>
    <w:p w14:paraId="31F687C3" w14:textId="77777777" w:rsidR="00B92D5D" w:rsidRPr="000D71E0" w:rsidRDefault="00B92D5D" w:rsidP="009D3125">
      <w:pPr>
        <w:spacing w:after="0"/>
        <w:rPr>
          <w:rFonts w:eastAsia="Calibri" w:cstheme="minorHAnsi"/>
          <w:b/>
          <w:bCs/>
          <w:sz w:val="24"/>
          <w:szCs w:val="24"/>
        </w:rPr>
      </w:pPr>
    </w:p>
    <w:p w14:paraId="57A7DE0A" w14:textId="77777777" w:rsidR="009D3125" w:rsidRPr="000D71E0" w:rsidRDefault="009D3125" w:rsidP="009D3125">
      <w:pPr>
        <w:spacing w:after="0"/>
        <w:rPr>
          <w:rFonts w:eastAsia="Calibri" w:cstheme="minorHAnsi"/>
          <w:b/>
          <w:bCs/>
          <w:sz w:val="24"/>
          <w:szCs w:val="24"/>
        </w:rPr>
      </w:pPr>
      <w:r w:rsidRPr="000D71E0">
        <w:rPr>
          <w:rFonts w:eastAsia="Calibri" w:cstheme="minorHAnsi"/>
          <w:b/>
          <w:bCs/>
          <w:sz w:val="24"/>
          <w:szCs w:val="24"/>
        </w:rPr>
        <w:t>10.  INCREASING ACCESS TO TRAINING, KNOWLEDGE AND INFORMATION</w:t>
      </w:r>
    </w:p>
    <w:p w14:paraId="6FD0B96D" w14:textId="75404731" w:rsidR="00CF06C5" w:rsidRPr="000D71E0" w:rsidRDefault="00CF06C5" w:rsidP="009D3125">
      <w:pPr>
        <w:spacing w:after="0"/>
        <w:rPr>
          <w:rFonts w:eastAsia="Calibri" w:cstheme="minorHAnsi"/>
          <w:sz w:val="24"/>
          <w:szCs w:val="24"/>
        </w:rPr>
      </w:pPr>
    </w:p>
    <w:p w14:paraId="41E3B5E5" w14:textId="77777777" w:rsidR="00425874" w:rsidRPr="000D71E0" w:rsidRDefault="00425874" w:rsidP="009D3125">
      <w:pPr>
        <w:spacing w:after="0"/>
        <w:rPr>
          <w:rFonts w:eastAsia="Calibri" w:cstheme="minorHAnsi"/>
          <w:sz w:val="24"/>
          <w:szCs w:val="24"/>
        </w:rPr>
      </w:pPr>
    </w:p>
    <w:p w14:paraId="76DD7D3C" w14:textId="413E7F15" w:rsidR="00F869D9" w:rsidRPr="000D71E0" w:rsidRDefault="009D3125" w:rsidP="004E2FFE">
      <w:pPr>
        <w:rPr>
          <w:rFonts w:eastAsia="Calibri" w:cstheme="minorHAnsi"/>
          <w:sz w:val="24"/>
          <w:szCs w:val="24"/>
        </w:rPr>
      </w:pPr>
      <w:r w:rsidRPr="000D71E0">
        <w:rPr>
          <w:rFonts w:eastAsia="Calibri" w:cstheme="minorHAnsi"/>
          <w:b/>
          <w:iCs/>
          <w:sz w:val="24"/>
          <w:szCs w:val="24"/>
        </w:rPr>
        <w:t>11.  INFORMING AND INFLUENCING POLICY MAKING</w:t>
      </w:r>
      <w:r w:rsidR="00CF7534" w:rsidRPr="000D71E0">
        <w:rPr>
          <w:rFonts w:eastAsia="Calibri" w:cstheme="minorHAnsi"/>
          <w:sz w:val="24"/>
          <w:szCs w:val="24"/>
        </w:rPr>
        <w:tab/>
      </w:r>
      <w:r w:rsidR="00CF7534" w:rsidRPr="000D71E0">
        <w:rPr>
          <w:rFonts w:eastAsia="Calibri" w:cstheme="minorHAnsi"/>
          <w:sz w:val="24"/>
          <w:szCs w:val="24"/>
        </w:rPr>
        <w:tab/>
      </w:r>
      <w:r w:rsidR="00CF7534" w:rsidRPr="000D71E0">
        <w:rPr>
          <w:rFonts w:eastAsia="Calibri" w:cstheme="minorHAnsi"/>
          <w:sz w:val="24"/>
          <w:szCs w:val="24"/>
        </w:rPr>
        <w:tab/>
      </w:r>
      <w:r w:rsidR="00CF7534" w:rsidRPr="000D71E0">
        <w:rPr>
          <w:rFonts w:eastAsia="Calibri" w:cstheme="minorHAnsi"/>
          <w:sz w:val="24"/>
          <w:szCs w:val="24"/>
        </w:rPr>
        <w:tab/>
      </w:r>
    </w:p>
    <w:p w14:paraId="4F141D98" w14:textId="77777777" w:rsidR="00F869D9" w:rsidRPr="000D71E0" w:rsidRDefault="00F869D9" w:rsidP="004E2FFE">
      <w:pPr>
        <w:rPr>
          <w:rFonts w:eastAsia="Calibri" w:cstheme="minorHAnsi"/>
          <w:sz w:val="24"/>
          <w:szCs w:val="24"/>
        </w:rPr>
      </w:pPr>
    </w:p>
    <w:p w14:paraId="466523C8" w14:textId="7351FE40" w:rsidR="00F869D9" w:rsidRPr="000D71E0" w:rsidRDefault="009D3125" w:rsidP="009D3125">
      <w:pPr>
        <w:rPr>
          <w:rFonts w:eastAsia="Calibri" w:cstheme="minorHAnsi"/>
          <w:b/>
          <w:bCs/>
          <w:sz w:val="24"/>
          <w:szCs w:val="24"/>
        </w:rPr>
      </w:pPr>
      <w:r w:rsidRPr="000D71E0">
        <w:rPr>
          <w:rFonts w:eastAsia="Calibri" w:cstheme="minorHAnsi"/>
          <w:b/>
          <w:bCs/>
          <w:sz w:val="24"/>
          <w:szCs w:val="24"/>
        </w:rPr>
        <w:t>12. DEVELOPING and PROMOTING SYSTEMS and STANDARDS</w:t>
      </w:r>
    </w:p>
    <w:p w14:paraId="45917851" w14:textId="77777777" w:rsidR="00780F6D" w:rsidRPr="000D71E0" w:rsidRDefault="00780F6D" w:rsidP="00520836">
      <w:pPr>
        <w:spacing w:after="0"/>
        <w:rPr>
          <w:rFonts w:eastAsia="Calibri" w:cstheme="minorHAnsi"/>
          <w:sz w:val="24"/>
          <w:szCs w:val="24"/>
        </w:rPr>
      </w:pPr>
    </w:p>
    <w:p w14:paraId="6FB85AC5" w14:textId="727A0869" w:rsidR="009D3125" w:rsidRPr="000D71E0" w:rsidRDefault="009D3125" w:rsidP="009D3125">
      <w:pPr>
        <w:rPr>
          <w:rFonts w:eastAsia="Calibri" w:cstheme="minorHAnsi"/>
          <w:b/>
          <w:bCs/>
          <w:sz w:val="24"/>
          <w:szCs w:val="24"/>
        </w:rPr>
      </w:pPr>
      <w:r w:rsidRPr="000D71E0">
        <w:rPr>
          <w:rFonts w:eastAsia="Calibri" w:cstheme="minorHAnsi"/>
          <w:b/>
          <w:bCs/>
          <w:sz w:val="24"/>
          <w:szCs w:val="24"/>
        </w:rPr>
        <w:t>13. DATE OF NEXT MEETING</w:t>
      </w:r>
    </w:p>
    <w:p w14:paraId="3C794BE8" w14:textId="72C2F0CA" w:rsidR="004E2FFE" w:rsidRPr="000D71E0" w:rsidRDefault="008500A5" w:rsidP="004E2FFE">
      <w:pPr>
        <w:rPr>
          <w:rFonts w:cstheme="minorHAnsi"/>
          <w:sz w:val="24"/>
          <w:szCs w:val="24"/>
        </w:rPr>
      </w:pPr>
      <w:r w:rsidRPr="000D71E0">
        <w:rPr>
          <w:rFonts w:cstheme="minorHAnsi"/>
          <w:b/>
          <w:bCs/>
          <w:sz w:val="24"/>
          <w:szCs w:val="24"/>
        </w:rPr>
        <w:t>13.1</w:t>
      </w:r>
      <w:r w:rsidRPr="000D71E0">
        <w:rPr>
          <w:rFonts w:cstheme="minorHAnsi"/>
          <w:sz w:val="24"/>
          <w:szCs w:val="24"/>
        </w:rPr>
        <w:t xml:space="preserve"> </w:t>
      </w:r>
      <w:r w:rsidR="00B071AB" w:rsidRPr="000D71E0">
        <w:rPr>
          <w:rFonts w:cstheme="minorHAnsi"/>
          <w:sz w:val="24"/>
          <w:szCs w:val="24"/>
        </w:rPr>
        <w:t xml:space="preserve">Monday </w:t>
      </w:r>
      <w:r w:rsidR="009A12E0" w:rsidRPr="000D71E0">
        <w:rPr>
          <w:rFonts w:cstheme="minorHAnsi"/>
          <w:sz w:val="24"/>
          <w:szCs w:val="24"/>
        </w:rPr>
        <w:t>11</w:t>
      </w:r>
      <w:r w:rsidR="009A12E0" w:rsidRPr="000D71E0">
        <w:rPr>
          <w:rFonts w:cstheme="minorHAnsi"/>
          <w:sz w:val="24"/>
          <w:szCs w:val="24"/>
          <w:vertAlign w:val="superscript"/>
        </w:rPr>
        <w:t>th</w:t>
      </w:r>
      <w:r w:rsidR="009A12E0" w:rsidRPr="000D71E0">
        <w:rPr>
          <w:rFonts w:cstheme="minorHAnsi"/>
          <w:sz w:val="24"/>
          <w:szCs w:val="24"/>
        </w:rPr>
        <w:t xml:space="preserve"> May</w:t>
      </w:r>
      <w:r w:rsidR="00B071AB" w:rsidRPr="000D71E0">
        <w:rPr>
          <w:rFonts w:cstheme="minorHAnsi"/>
          <w:sz w:val="24"/>
          <w:szCs w:val="24"/>
        </w:rPr>
        <w:t xml:space="preserve"> 2026 11 am to 1 pm </w:t>
      </w:r>
      <w:r w:rsidR="00323C10" w:rsidRPr="000D71E0">
        <w:rPr>
          <w:rFonts w:cstheme="minorHAnsi"/>
          <w:sz w:val="24"/>
          <w:szCs w:val="24"/>
        </w:rPr>
        <w:t>at The Barracks, Stirling</w:t>
      </w:r>
      <w:r w:rsidR="00B071AB" w:rsidRPr="000D71E0">
        <w:rPr>
          <w:rFonts w:cstheme="minorHAnsi"/>
          <w:sz w:val="24"/>
          <w:szCs w:val="24"/>
        </w:rPr>
        <w:t>.</w:t>
      </w:r>
    </w:p>
    <w:p w14:paraId="5384CECC" w14:textId="0FF8BF6F" w:rsidR="0082518A" w:rsidRPr="000D71E0" w:rsidRDefault="00687F07">
      <w:pPr>
        <w:rPr>
          <w:rFonts w:eastAsia="Calibri" w:cstheme="minorHAnsi"/>
          <w:sz w:val="24"/>
          <w:szCs w:val="24"/>
        </w:rPr>
      </w:pPr>
      <w:r w:rsidRPr="000D71E0">
        <w:rPr>
          <w:rFonts w:eastAsia="Calibri" w:cstheme="minorHAnsi"/>
          <w:sz w:val="24"/>
          <w:szCs w:val="24"/>
        </w:rPr>
        <w:t xml:space="preserve">The meeting closed at </w:t>
      </w:r>
      <w:r w:rsidR="009A12E0" w:rsidRPr="000D71E0">
        <w:rPr>
          <w:rFonts w:eastAsia="Calibri" w:cstheme="minorHAnsi"/>
          <w:sz w:val="24"/>
          <w:szCs w:val="24"/>
        </w:rPr>
        <w:t>1</w:t>
      </w:r>
      <w:r w:rsidR="009D3125" w:rsidRPr="000D71E0">
        <w:rPr>
          <w:rFonts w:eastAsia="Calibri" w:cstheme="minorHAnsi"/>
          <w:sz w:val="24"/>
          <w:szCs w:val="24"/>
        </w:rPr>
        <w:t>pm.</w:t>
      </w:r>
      <w:r w:rsidR="00DB7E0C" w:rsidRPr="000D71E0">
        <w:rPr>
          <w:rFonts w:eastAsia="Calibri" w:cstheme="minorHAnsi"/>
          <w:sz w:val="24"/>
          <w:szCs w:val="24"/>
        </w:rPr>
        <w:t xml:space="preserve"> </w:t>
      </w:r>
      <w:r w:rsidR="00D14B4B" w:rsidRPr="000D71E0">
        <w:rPr>
          <w:rFonts w:eastAsia="Calibri" w:cstheme="minorHAnsi"/>
          <w:sz w:val="24"/>
          <w:szCs w:val="24"/>
        </w:rPr>
        <w:t xml:space="preserve"> </w:t>
      </w:r>
    </w:p>
    <w:p w14:paraId="75FA17A3" w14:textId="77777777" w:rsidR="00217B90" w:rsidRDefault="00217B90"/>
    <w:sectPr w:rsidR="00217B90" w:rsidSect="005A0A7B">
      <w:headerReference w:type="even" r:id="rId9"/>
      <w:headerReference w:type="default" r:id="rId10"/>
      <w:pgSz w:w="11906" w:h="16838"/>
      <w:pgMar w:top="1440"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952D" w14:textId="77777777" w:rsidR="00E34121" w:rsidRDefault="00E34121" w:rsidP="00E657D4">
      <w:pPr>
        <w:spacing w:after="0" w:line="240" w:lineRule="auto"/>
      </w:pPr>
      <w:r>
        <w:separator/>
      </w:r>
    </w:p>
  </w:endnote>
  <w:endnote w:type="continuationSeparator" w:id="0">
    <w:p w14:paraId="520CEDB1" w14:textId="77777777" w:rsidR="00E34121" w:rsidRDefault="00E34121" w:rsidP="00E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E2FC" w14:textId="77777777" w:rsidR="00E34121" w:rsidRDefault="00E34121" w:rsidP="00E657D4">
      <w:pPr>
        <w:spacing w:after="0" w:line="240" w:lineRule="auto"/>
      </w:pPr>
      <w:r>
        <w:separator/>
      </w:r>
    </w:p>
  </w:footnote>
  <w:footnote w:type="continuationSeparator" w:id="0">
    <w:p w14:paraId="78CD5A9E" w14:textId="77777777" w:rsidR="00E34121" w:rsidRDefault="00E34121" w:rsidP="00E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6A47" w14:textId="77777777" w:rsidR="00487969" w:rsidRDefault="00487969">
    <w:pPr>
      <w:pStyle w:val="Header"/>
    </w:pPr>
    <w:r>
      <w:rPr>
        <w:noProof/>
        <w:lang w:eastAsia="en-GB"/>
      </w:rPr>
      <mc:AlternateContent>
        <mc:Choice Requires="wps">
          <w:drawing>
            <wp:anchor distT="0" distB="0" distL="114300" distR="114300" simplePos="0" relativeHeight="251656704" behindDoc="1" locked="0" layoutInCell="0" allowOverlap="1" wp14:anchorId="527D15B5" wp14:editId="23B69D71">
              <wp:simplePos x="0" y="0"/>
              <wp:positionH relativeFrom="margin">
                <wp:align>center</wp:align>
              </wp:positionH>
              <wp:positionV relativeFrom="margin">
                <wp:align>center</wp:align>
              </wp:positionV>
              <wp:extent cx="5730875" cy="191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D15B5" id="_x0000_t202" coordsize="21600,21600" o:spt="202" path="m,l,21600r21600,l21600,xe">
              <v:stroke joinstyle="miter"/>
              <v:path gradientshapeok="t" o:connecttype="rect"/>
            </v:shapetype>
            <v:shape id="Text Box 2" o:spid="_x0000_s1026" type="#_x0000_t202" style="position:absolute;margin-left:0;margin-top:0;width:451.25pt;height:150.4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" o:allowincell="f" filled="f" stroked="f">
              <v:stroke joinstyle="round"/>
              <o:lock v:ext="edit" shapetype="t"/>
              <v:textbox style="mso-fit-shape-to-text:t">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A3" w14:textId="52C7FF32" w:rsidR="00487969" w:rsidRDefault="00487969">
    <w:pPr>
      <w:pStyle w:val="Header"/>
    </w:pPr>
    <w:r>
      <w:rPr>
        <w:noProof/>
        <w:lang w:eastAsia="en-GB"/>
      </w:rPr>
      <mc:AlternateContent>
        <mc:Choice Requires="wps">
          <w:drawing>
            <wp:anchor distT="0" distB="0" distL="114300" distR="114300" simplePos="0" relativeHeight="251657728" behindDoc="1" locked="0" layoutInCell="0" allowOverlap="1" wp14:anchorId="5E31DE10" wp14:editId="3A20E846">
              <wp:simplePos x="0" y="0"/>
              <wp:positionH relativeFrom="margin">
                <wp:align>center</wp:align>
              </wp:positionH>
              <wp:positionV relativeFrom="margin">
                <wp:align>center</wp:align>
              </wp:positionV>
              <wp:extent cx="5730875" cy="191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1DE10" id="_x0000_t202" coordsize="21600,21600" o:spt="202" path="m,l,21600r21600,l21600,xe">
              <v:stroke joinstyle="miter"/>
              <v:path gradientshapeok="t" o:connecttype="rect"/>
            </v:shapetype>
            <v:shape id="Text Box 1" o:spid="_x0000_s1027" type="#_x0000_t202" style="position:absolute;margin-left:0;margin-top:0;width:451.25pt;height:150.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2090"/>
    <w:multiLevelType w:val="multilevel"/>
    <w:tmpl w:val="E432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439F9"/>
    <w:multiLevelType w:val="multilevel"/>
    <w:tmpl w:val="BD1A0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13CFE"/>
    <w:multiLevelType w:val="hybridMultilevel"/>
    <w:tmpl w:val="15A472B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3" w15:restartNumberingAfterBreak="0">
    <w:nsid w:val="1733432A"/>
    <w:multiLevelType w:val="multilevel"/>
    <w:tmpl w:val="AF6E8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BD109C"/>
    <w:multiLevelType w:val="hybridMultilevel"/>
    <w:tmpl w:val="AE1046EC"/>
    <w:lvl w:ilvl="0" w:tplc="4C920598">
      <w:start w:val="1"/>
      <w:numFmt w:val="decimal"/>
      <w:lvlText w:val="%1."/>
      <w:lvlJc w:val="left"/>
      <w:pPr>
        <w:ind w:left="33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BFCEBA0">
      <w:start w:val="1"/>
      <w:numFmt w:val="bullet"/>
      <w:lvlText w:val="Ø"/>
      <w:lvlJc w:val="left"/>
      <w:pPr>
        <w:ind w:left="7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846B474">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72CF00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99213B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DECEC6E">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008689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89067B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F10088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0430A59"/>
    <w:multiLevelType w:val="multilevel"/>
    <w:tmpl w:val="4C8C2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0D23"/>
    <w:multiLevelType w:val="multilevel"/>
    <w:tmpl w:val="52E48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163C14"/>
    <w:multiLevelType w:val="multilevel"/>
    <w:tmpl w:val="3460B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D96BDF"/>
    <w:multiLevelType w:val="multilevel"/>
    <w:tmpl w:val="27F09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607F1C"/>
    <w:multiLevelType w:val="multilevel"/>
    <w:tmpl w:val="55367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80FD4"/>
    <w:multiLevelType w:val="multilevel"/>
    <w:tmpl w:val="D85CF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905C47"/>
    <w:multiLevelType w:val="multilevel"/>
    <w:tmpl w:val="AAFC1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514C26"/>
    <w:multiLevelType w:val="hybridMultilevel"/>
    <w:tmpl w:val="7FF080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E76066C"/>
    <w:multiLevelType w:val="multilevel"/>
    <w:tmpl w:val="F508B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1D4386"/>
    <w:multiLevelType w:val="multilevel"/>
    <w:tmpl w:val="593E3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A51377"/>
    <w:multiLevelType w:val="multilevel"/>
    <w:tmpl w:val="E05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6D6677"/>
    <w:multiLevelType w:val="multilevel"/>
    <w:tmpl w:val="5E94D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5610162">
    <w:abstractNumId w:val="12"/>
  </w:num>
  <w:num w:numId="2" w16cid:durableId="482888771">
    <w:abstractNumId w:val="4"/>
    <w:lvlOverride w:ilvl="0">
      <w:startOverride w:val="1"/>
    </w:lvlOverride>
    <w:lvlOverride w:ilvl="1"/>
    <w:lvlOverride w:ilvl="2"/>
    <w:lvlOverride w:ilvl="3"/>
    <w:lvlOverride w:ilvl="4"/>
    <w:lvlOverride w:ilvl="5"/>
    <w:lvlOverride w:ilvl="6"/>
    <w:lvlOverride w:ilvl="7"/>
    <w:lvlOverride w:ilvl="8"/>
  </w:num>
  <w:num w:numId="3" w16cid:durableId="925768822">
    <w:abstractNumId w:val="2"/>
  </w:num>
  <w:num w:numId="4" w16cid:durableId="1132863790">
    <w:abstractNumId w:val="16"/>
  </w:num>
  <w:num w:numId="5" w16cid:durableId="2125995181">
    <w:abstractNumId w:val="1"/>
  </w:num>
  <w:num w:numId="6" w16cid:durableId="2143881978">
    <w:abstractNumId w:val="14"/>
  </w:num>
  <w:num w:numId="7" w16cid:durableId="1250893105">
    <w:abstractNumId w:val="5"/>
  </w:num>
  <w:num w:numId="8" w16cid:durableId="7803282">
    <w:abstractNumId w:val="6"/>
  </w:num>
  <w:num w:numId="9" w16cid:durableId="1310864308">
    <w:abstractNumId w:val="15"/>
  </w:num>
  <w:num w:numId="10" w16cid:durableId="785123009">
    <w:abstractNumId w:val="11"/>
  </w:num>
  <w:num w:numId="11" w16cid:durableId="711657806">
    <w:abstractNumId w:val="9"/>
  </w:num>
  <w:num w:numId="12" w16cid:durableId="1767114222">
    <w:abstractNumId w:val="8"/>
  </w:num>
  <w:num w:numId="13" w16cid:durableId="623848364">
    <w:abstractNumId w:val="10"/>
  </w:num>
  <w:num w:numId="14" w16cid:durableId="1540193914">
    <w:abstractNumId w:val="7"/>
  </w:num>
  <w:num w:numId="15" w16cid:durableId="1270893036">
    <w:abstractNumId w:val="13"/>
  </w:num>
  <w:num w:numId="16" w16cid:durableId="1798329671">
    <w:abstractNumId w:val="3"/>
  </w:num>
  <w:num w:numId="17" w16cid:durableId="200936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D4"/>
    <w:rsid w:val="00004B32"/>
    <w:rsid w:val="000105A3"/>
    <w:rsid w:val="000128E5"/>
    <w:rsid w:val="00014756"/>
    <w:rsid w:val="00015DC5"/>
    <w:rsid w:val="00022025"/>
    <w:rsid w:val="000242FE"/>
    <w:rsid w:val="0002499D"/>
    <w:rsid w:val="00027731"/>
    <w:rsid w:val="00027ED5"/>
    <w:rsid w:val="0003067D"/>
    <w:rsid w:val="0003567E"/>
    <w:rsid w:val="00035C4F"/>
    <w:rsid w:val="00035EB4"/>
    <w:rsid w:val="000402B1"/>
    <w:rsid w:val="00040497"/>
    <w:rsid w:val="00040D7C"/>
    <w:rsid w:val="00041102"/>
    <w:rsid w:val="00041A3A"/>
    <w:rsid w:val="0004470C"/>
    <w:rsid w:val="000456AE"/>
    <w:rsid w:val="000477E8"/>
    <w:rsid w:val="00051149"/>
    <w:rsid w:val="000514AA"/>
    <w:rsid w:val="00052E13"/>
    <w:rsid w:val="00053912"/>
    <w:rsid w:val="000556D9"/>
    <w:rsid w:val="00057146"/>
    <w:rsid w:val="000604D5"/>
    <w:rsid w:val="0006214B"/>
    <w:rsid w:val="0006282A"/>
    <w:rsid w:val="0006382C"/>
    <w:rsid w:val="00066497"/>
    <w:rsid w:val="0007023C"/>
    <w:rsid w:val="00074EF1"/>
    <w:rsid w:val="00075ACC"/>
    <w:rsid w:val="00075FBC"/>
    <w:rsid w:val="00077735"/>
    <w:rsid w:val="00082268"/>
    <w:rsid w:val="00082F10"/>
    <w:rsid w:val="0008563A"/>
    <w:rsid w:val="00090DDE"/>
    <w:rsid w:val="00092EE2"/>
    <w:rsid w:val="00097800"/>
    <w:rsid w:val="000A29A3"/>
    <w:rsid w:val="000A310D"/>
    <w:rsid w:val="000A72B0"/>
    <w:rsid w:val="000B1C34"/>
    <w:rsid w:val="000B3D0B"/>
    <w:rsid w:val="000B457E"/>
    <w:rsid w:val="000B4A92"/>
    <w:rsid w:val="000B4F6C"/>
    <w:rsid w:val="000B5D5E"/>
    <w:rsid w:val="000B626F"/>
    <w:rsid w:val="000B6FE2"/>
    <w:rsid w:val="000C26B7"/>
    <w:rsid w:val="000C2F6F"/>
    <w:rsid w:val="000C5152"/>
    <w:rsid w:val="000D192F"/>
    <w:rsid w:val="000D2345"/>
    <w:rsid w:val="000D249A"/>
    <w:rsid w:val="000D2A8E"/>
    <w:rsid w:val="000D2B1A"/>
    <w:rsid w:val="000D2D76"/>
    <w:rsid w:val="000D40BD"/>
    <w:rsid w:val="000D44AE"/>
    <w:rsid w:val="000D566F"/>
    <w:rsid w:val="000D71E0"/>
    <w:rsid w:val="000E092D"/>
    <w:rsid w:val="000E0D5B"/>
    <w:rsid w:val="000E1366"/>
    <w:rsid w:val="000E20FC"/>
    <w:rsid w:val="000E571D"/>
    <w:rsid w:val="000E5DC4"/>
    <w:rsid w:val="000E7060"/>
    <w:rsid w:val="000E760A"/>
    <w:rsid w:val="000E7B45"/>
    <w:rsid w:val="000F1C27"/>
    <w:rsid w:val="000F485F"/>
    <w:rsid w:val="000F69CF"/>
    <w:rsid w:val="0010052E"/>
    <w:rsid w:val="0010289E"/>
    <w:rsid w:val="00106EB3"/>
    <w:rsid w:val="00107F5D"/>
    <w:rsid w:val="00110404"/>
    <w:rsid w:val="0011113F"/>
    <w:rsid w:val="00111958"/>
    <w:rsid w:val="00112640"/>
    <w:rsid w:val="00112867"/>
    <w:rsid w:val="00115B10"/>
    <w:rsid w:val="00116100"/>
    <w:rsid w:val="001205D7"/>
    <w:rsid w:val="00120CBD"/>
    <w:rsid w:val="00120F41"/>
    <w:rsid w:val="00121518"/>
    <w:rsid w:val="001259CB"/>
    <w:rsid w:val="001263B6"/>
    <w:rsid w:val="001271B5"/>
    <w:rsid w:val="00130EDB"/>
    <w:rsid w:val="0013198C"/>
    <w:rsid w:val="001319D6"/>
    <w:rsid w:val="001345D3"/>
    <w:rsid w:val="001348FE"/>
    <w:rsid w:val="00136580"/>
    <w:rsid w:val="00140E9B"/>
    <w:rsid w:val="00141C92"/>
    <w:rsid w:val="00147214"/>
    <w:rsid w:val="00147680"/>
    <w:rsid w:val="00151CB8"/>
    <w:rsid w:val="00154B71"/>
    <w:rsid w:val="00157F8E"/>
    <w:rsid w:val="00160019"/>
    <w:rsid w:val="00161FE3"/>
    <w:rsid w:val="0016277C"/>
    <w:rsid w:val="00163071"/>
    <w:rsid w:val="001634FE"/>
    <w:rsid w:val="00165A0E"/>
    <w:rsid w:val="00170B38"/>
    <w:rsid w:val="00171454"/>
    <w:rsid w:val="00172777"/>
    <w:rsid w:val="00173D27"/>
    <w:rsid w:val="0018063B"/>
    <w:rsid w:val="00180A91"/>
    <w:rsid w:val="00181A25"/>
    <w:rsid w:val="001844CD"/>
    <w:rsid w:val="001854C8"/>
    <w:rsid w:val="00186879"/>
    <w:rsid w:val="00190804"/>
    <w:rsid w:val="001919C8"/>
    <w:rsid w:val="00192854"/>
    <w:rsid w:val="00192A38"/>
    <w:rsid w:val="001939BA"/>
    <w:rsid w:val="00194215"/>
    <w:rsid w:val="001945DA"/>
    <w:rsid w:val="00194A9F"/>
    <w:rsid w:val="00195208"/>
    <w:rsid w:val="001A3A4A"/>
    <w:rsid w:val="001A3DBC"/>
    <w:rsid w:val="001A447A"/>
    <w:rsid w:val="001A4DB0"/>
    <w:rsid w:val="001A58D2"/>
    <w:rsid w:val="001A7BB7"/>
    <w:rsid w:val="001B1724"/>
    <w:rsid w:val="001B1D14"/>
    <w:rsid w:val="001B4125"/>
    <w:rsid w:val="001B5894"/>
    <w:rsid w:val="001B5C05"/>
    <w:rsid w:val="001C07B2"/>
    <w:rsid w:val="001C0AEE"/>
    <w:rsid w:val="001C1270"/>
    <w:rsid w:val="001C1DDF"/>
    <w:rsid w:val="001C3ADB"/>
    <w:rsid w:val="001C41FB"/>
    <w:rsid w:val="001C53F2"/>
    <w:rsid w:val="001C6575"/>
    <w:rsid w:val="001C7AB2"/>
    <w:rsid w:val="001D0422"/>
    <w:rsid w:val="001D209A"/>
    <w:rsid w:val="001E0E3C"/>
    <w:rsid w:val="001E1021"/>
    <w:rsid w:val="001E4009"/>
    <w:rsid w:val="001E486E"/>
    <w:rsid w:val="001E7B8E"/>
    <w:rsid w:val="001F2143"/>
    <w:rsid w:val="001F38FF"/>
    <w:rsid w:val="001F48DF"/>
    <w:rsid w:val="001F4B06"/>
    <w:rsid w:val="001F7B8A"/>
    <w:rsid w:val="00205BEF"/>
    <w:rsid w:val="00205E22"/>
    <w:rsid w:val="00206358"/>
    <w:rsid w:val="002076B7"/>
    <w:rsid w:val="002122E7"/>
    <w:rsid w:val="002140A9"/>
    <w:rsid w:val="0021586C"/>
    <w:rsid w:val="00217B90"/>
    <w:rsid w:val="002255DC"/>
    <w:rsid w:val="00225D24"/>
    <w:rsid w:val="00227506"/>
    <w:rsid w:val="00227AC5"/>
    <w:rsid w:val="00231B3F"/>
    <w:rsid w:val="00232237"/>
    <w:rsid w:val="00234D69"/>
    <w:rsid w:val="00235AC8"/>
    <w:rsid w:val="00236B0E"/>
    <w:rsid w:val="00237327"/>
    <w:rsid w:val="0024378B"/>
    <w:rsid w:val="00244733"/>
    <w:rsid w:val="002458B6"/>
    <w:rsid w:val="002462D6"/>
    <w:rsid w:val="0026024C"/>
    <w:rsid w:val="00260F29"/>
    <w:rsid w:val="00263B8E"/>
    <w:rsid w:val="00265ECA"/>
    <w:rsid w:val="00266FF8"/>
    <w:rsid w:val="00270A6A"/>
    <w:rsid w:val="002710C9"/>
    <w:rsid w:val="00277DAC"/>
    <w:rsid w:val="00282789"/>
    <w:rsid w:val="00284BB0"/>
    <w:rsid w:val="00286766"/>
    <w:rsid w:val="00286F97"/>
    <w:rsid w:val="00294A16"/>
    <w:rsid w:val="00294DC4"/>
    <w:rsid w:val="00296225"/>
    <w:rsid w:val="0029687D"/>
    <w:rsid w:val="002A213A"/>
    <w:rsid w:val="002A50C0"/>
    <w:rsid w:val="002A6F9F"/>
    <w:rsid w:val="002A7569"/>
    <w:rsid w:val="002B0DCA"/>
    <w:rsid w:val="002B287C"/>
    <w:rsid w:val="002B4788"/>
    <w:rsid w:val="002B5037"/>
    <w:rsid w:val="002B7B58"/>
    <w:rsid w:val="002C0BA1"/>
    <w:rsid w:val="002C2019"/>
    <w:rsid w:val="002C2087"/>
    <w:rsid w:val="002C2BD0"/>
    <w:rsid w:val="002C33BE"/>
    <w:rsid w:val="002C6955"/>
    <w:rsid w:val="002C7553"/>
    <w:rsid w:val="002C7DCC"/>
    <w:rsid w:val="002D2F2A"/>
    <w:rsid w:val="002D4434"/>
    <w:rsid w:val="002E00D6"/>
    <w:rsid w:val="002E1232"/>
    <w:rsid w:val="002E34E9"/>
    <w:rsid w:val="002E4B0B"/>
    <w:rsid w:val="002E5293"/>
    <w:rsid w:val="002E70F4"/>
    <w:rsid w:val="002F1FE0"/>
    <w:rsid w:val="002F5BC1"/>
    <w:rsid w:val="002F77E6"/>
    <w:rsid w:val="002F7D18"/>
    <w:rsid w:val="00301000"/>
    <w:rsid w:val="003073E4"/>
    <w:rsid w:val="00312F68"/>
    <w:rsid w:val="00314087"/>
    <w:rsid w:val="0031441A"/>
    <w:rsid w:val="00314989"/>
    <w:rsid w:val="00316161"/>
    <w:rsid w:val="00316380"/>
    <w:rsid w:val="00321033"/>
    <w:rsid w:val="00323979"/>
    <w:rsid w:val="00323C10"/>
    <w:rsid w:val="00323F56"/>
    <w:rsid w:val="0032449D"/>
    <w:rsid w:val="00325AD6"/>
    <w:rsid w:val="00325E9E"/>
    <w:rsid w:val="00326EF7"/>
    <w:rsid w:val="00327965"/>
    <w:rsid w:val="00334DB1"/>
    <w:rsid w:val="00335D1F"/>
    <w:rsid w:val="00341EA9"/>
    <w:rsid w:val="00347063"/>
    <w:rsid w:val="00350513"/>
    <w:rsid w:val="00351B49"/>
    <w:rsid w:val="0035231B"/>
    <w:rsid w:val="00352470"/>
    <w:rsid w:val="00353E4C"/>
    <w:rsid w:val="00354A17"/>
    <w:rsid w:val="003550ED"/>
    <w:rsid w:val="00355A87"/>
    <w:rsid w:val="00361ABD"/>
    <w:rsid w:val="00377F15"/>
    <w:rsid w:val="00380143"/>
    <w:rsid w:val="00380A2D"/>
    <w:rsid w:val="003817CE"/>
    <w:rsid w:val="003821D2"/>
    <w:rsid w:val="00387EF1"/>
    <w:rsid w:val="003908C1"/>
    <w:rsid w:val="00391EE9"/>
    <w:rsid w:val="003929E0"/>
    <w:rsid w:val="00393DB5"/>
    <w:rsid w:val="00393F62"/>
    <w:rsid w:val="003946D6"/>
    <w:rsid w:val="003A0579"/>
    <w:rsid w:val="003A067B"/>
    <w:rsid w:val="003A0776"/>
    <w:rsid w:val="003A21A0"/>
    <w:rsid w:val="003A352C"/>
    <w:rsid w:val="003A36D8"/>
    <w:rsid w:val="003A5355"/>
    <w:rsid w:val="003A5844"/>
    <w:rsid w:val="003A5BCD"/>
    <w:rsid w:val="003A7286"/>
    <w:rsid w:val="003B0638"/>
    <w:rsid w:val="003B3A47"/>
    <w:rsid w:val="003B3AB8"/>
    <w:rsid w:val="003B5668"/>
    <w:rsid w:val="003B74A5"/>
    <w:rsid w:val="003C0375"/>
    <w:rsid w:val="003C0B04"/>
    <w:rsid w:val="003C3EFB"/>
    <w:rsid w:val="003C3F8B"/>
    <w:rsid w:val="003C6B72"/>
    <w:rsid w:val="003D3134"/>
    <w:rsid w:val="003D3F58"/>
    <w:rsid w:val="003D5BD0"/>
    <w:rsid w:val="003E64C5"/>
    <w:rsid w:val="003E6AB8"/>
    <w:rsid w:val="003E6ED9"/>
    <w:rsid w:val="003F1DF4"/>
    <w:rsid w:val="003F35E0"/>
    <w:rsid w:val="003F7CFC"/>
    <w:rsid w:val="00401E36"/>
    <w:rsid w:val="00404A33"/>
    <w:rsid w:val="00404BAA"/>
    <w:rsid w:val="00411E5C"/>
    <w:rsid w:val="004156C4"/>
    <w:rsid w:val="004157FC"/>
    <w:rsid w:val="00423596"/>
    <w:rsid w:val="0042540F"/>
    <w:rsid w:val="00425512"/>
    <w:rsid w:val="00425874"/>
    <w:rsid w:val="00425F64"/>
    <w:rsid w:val="004264D2"/>
    <w:rsid w:val="00430957"/>
    <w:rsid w:val="00435BF4"/>
    <w:rsid w:val="00436A24"/>
    <w:rsid w:val="004408A6"/>
    <w:rsid w:val="004440BA"/>
    <w:rsid w:val="004468CB"/>
    <w:rsid w:val="004500CF"/>
    <w:rsid w:val="00450246"/>
    <w:rsid w:val="0045392C"/>
    <w:rsid w:val="00454E05"/>
    <w:rsid w:val="0045674C"/>
    <w:rsid w:val="0046165B"/>
    <w:rsid w:val="004654BB"/>
    <w:rsid w:val="00465B79"/>
    <w:rsid w:val="004674B0"/>
    <w:rsid w:val="00467AF3"/>
    <w:rsid w:val="004723B2"/>
    <w:rsid w:val="00472EED"/>
    <w:rsid w:val="00474B0C"/>
    <w:rsid w:val="00474C65"/>
    <w:rsid w:val="004779BB"/>
    <w:rsid w:val="00477F8A"/>
    <w:rsid w:val="00480F38"/>
    <w:rsid w:val="0048120F"/>
    <w:rsid w:val="00481432"/>
    <w:rsid w:val="00481C12"/>
    <w:rsid w:val="004829B2"/>
    <w:rsid w:val="00483BA4"/>
    <w:rsid w:val="0048616F"/>
    <w:rsid w:val="00487969"/>
    <w:rsid w:val="0049066B"/>
    <w:rsid w:val="00492AC4"/>
    <w:rsid w:val="0049382C"/>
    <w:rsid w:val="0049466A"/>
    <w:rsid w:val="00494BE4"/>
    <w:rsid w:val="00494DDD"/>
    <w:rsid w:val="00495229"/>
    <w:rsid w:val="004954F4"/>
    <w:rsid w:val="00496104"/>
    <w:rsid w:val="004A07BE"/>
    <w:rsid w:val="004A1EFF"/>
    <w:rsid w:val="004A569B"/>
    <w:rsid w:val="004B056A"/>
    <w:rsid w:val="004B1950"/>
    <w:rsid w:val="004B316A"/>
    <w:rsid w:val="004B60BE"/>
    <w:rsid w:val="004C207F"/>
    <w:rsid w:val="004C2F27"/>
    <w:rsid w:val="004C4BA5"/>
    <w:rsid w:val="004C5238"/>
    <w:rsid w:val="004C5F10"/>
    <w:rsid w:val="004C5F1F"/>
    <w:rsid w:val="004C7715"/>
    <w:rsid w:val="004D2206"/>
    <w:rsid w:val="004D270D"/>
    <w:rsid w:val="004D29DC"/>
    <w:rsid w:val="004D37B3"/>
    <w:rsid w:val="004D4836"/>
    <w:rsid w:val="004D49F7"/>
    <w:rsid w:val="004D57A5"/>
    <w:rsid w:val="004E1C9A"/>
    <w:rsid w:val="004E2F6D"/>
    <w:rsid w:val="004E2FFE"/>
    <w:rsid w:val="004E3633"/>
    <w:rsid w:val="004F3066"/>
    <w:rsid w:val="00505302"/>
    <w:rsid w:val="00505B61"/>
    <w:rsid w:val="00507355"/>
    <w:rsid w:val="005114A8"/>
    <w:rsid w:val="00511F4B"/>
    <w:rsid w:val="0051407D"/>
    <w:rsid w:val="00515150"/>
    <w:rsid w:val="00517AD7"/>
    <w:rsid w:val="00517C61"/>
    <w:rsid w:val="00517E09"/>
    <w:rsid w:val="00520836"/>
    <w:rsid w:val="00522E69"/>
    <w:rsid w:val="005268D7"/>
    <w:rsid w:val="0052772D"/>
    <w:rsid w:val="00530B11"/>
    <w:rsid w:val="005336A0"/>
    <w:rsid w:val="005338B3"/>
    <w:rsid w:val="005339E3"/>
    <w:rsid w:val="00533C72"/>
    <w:rsid w:val="00542154"/>
    <w:rsid w:val="0054455C"/>
    <w:rsid w:val="00544EA7"/>
    <w:rsid w:val="00545469"/>
    <w:rsid w:val="00550358"/>
    <w:rsid w:val="00555BE0"/>
    <w:rsid w:val="00555DF3"/>
    <w:rsid w:val="0055651D"/>
    <w:rsid w:val="00560473"/>
    <w:rsid w:val="00561FC1"/>
    <w:rsid w:val="005649FE"/>
    <w:rsid w:val="0056693C"/>
    <w:rsid w:val="00573671"/>
    <w:rsid w:val="005745E3"/>
    <w:rsid w:val="005763D3"/>
    <w:rsid w:val="00580747"/>
    <w:rsid w:val="0058086A"/>
    <w:rsid w:val="005819C0"/>
    <w:rsid w:val="005830A8"/>
    <w:rsid w:val="005870C5"/>
    <w:rsid w:val="0059173F"/>
    <w:rsid w:val="00592352"/>
    <w:rsid w:val="00595707"/>
    <w:rsid w:val="005A0A7B"/>
    <w:rsid w:val="005A36B5"/>
    <w:rsid w:val="005A3F40"/>
    <w:rsid w:val="005A6364"/>
    <w:rsid w:val="005A710B"/>
    <w:rsid w:val="005A7F96"/>
    <w:rsid w:val="005B73CD"/>
    <w:rsid w:val="005C2A9E"/>
    <w:rsid w:val="005C4838"/>
    <w:rsid w:val="005C6806"/>
    <w:rsid w:val="005C70FB"/>
    <w:rsid w:val="005D2CE6"/>
    <w:rsid w:val="005D3F4E"/>
    <w:rsid w:val="005D5036"/>
    <w:rsid w:val="005D712D"/>
    <w:rsid w:val="005E1446"/>
    <w:rsid w:val="005E2229"/>
    <w:rsid w:val="005E2998"/>
    <w:rsid w:val="005E2E69"/>
    <w:rsid w:val="005E34C3"/>
    <w:rsid w:val="005E4711"/>
    <w:rsid w:val="005E552A"/>
    <w:rsid w:val="005E64E0"/>
    <w:rsid w:val="005F035A"/>
    <w:rsid w:val="005F0A76"/>
    <w:rsid w:val="005F4F9B"/>
    <w:rsid w:val="005F57B7"/>
    <w:rsid w:val="005F5FF5"/>
    <w:rsid w:val="0060096E"/>
    <w:rsid w:val="0060252E"/>
    <w:rsid w:val="006032E0"/>
    <w:rsid w:val="006075E4"/>
    <w:rsid w:val="006144EE"/>
    <w:rsid w:val="00617EA4"/>
    <w:rsid w:val="00620F37"/>
    <w:rsid w:val="00621511"/>
    <w:rsid w:val="00623C3A"/>
    <w:rsid w:val="00625D8A"/>
    <w:rsid w:val="00627778"/>
    <w:rsid w:val="00630D0E"/>
    <w:rsid w:val="006310F1"/>
    <w:rsid w:val="0063216D"/>
    <w:rsid w:val="00633476"/>
    <w:rsid w:val="00640FC7"/>
    <w:rsid w:val="006413DC"/>
    <w:rsid w:val="00641C6E"/>
    <w:rsid w:val="0064366D"/>
    <w:rsid w:val="00645D39"/>
    <w:rsid w:val="00651AF9"/>
    <w:rsid w:val="00651F10"/>
    <w:rsid w:val="00655652"/>
    <w:rsid w:val="006608B5"/>
    <w:rsid w:val="00661E34"/>
    <w:rsid w:val="006620DE"/>
    <w:rsid w:val="00663833"/>
    <w:rsid w:val="00663B28"/>
    <w:rsid w:val="00665DE2"/>
    <w:rsid w:val="00670DB4"/>
    <w:rsid w:val="00671315"/>
    <w:rsid w:val="00671406"/>
    <w:rsid w:val="00672DE6"/>
    <w:rsid w:val="00674B15"/>
    <w:rsid w:val="00675D5C"/>
    <w:rsid w:val="006772B8"/>
    <w:rsid w:val="00681689"/>
    <w:rsid w:val="00682199"/>
    <w:rsid w:val="00682253"/>
    <w:rsid w:val="00682D25"/>
    <w:rsid w:val="00687F07"/>
    <w:rsid w:val="00694C90"/>
    <w:rsid w:val="00695C42"/>
    <w:rsid w:val="0069761B"/>
    <w:rsid w:val="006A0917"/>
    <w:rsid w:val="006A100D"/>
    <w:rsid w:val="006A1046"/>
    <w:rsid w:val="006A1222"/>
    <w:rsid w:val="006A1510"/>
    <w:rsid w:val="006B0E1B"/>
    <w:rsid w:val="006B187D"/>
    <w:rsid w:val="006B2034"/>
    <w:rsid w:val="006B49CC"/>
    <w:rsid w:val="006B6528"/>
    <w:rsid w:val="006B74ED"/>
    <w:rsid w:val="006C08DE"/>
    <w:rsid w:val="006C3277"/>
    <w:rsid w:val="006C5473"/>
    <w:rsid w:val="006D06F4"/>
    <w:rsid w:val="006D2BC8"/>
    <w:rsid w:val="006D2F87"/>
    <w:rsid w:val="006D6A4F"/>
    <w:rsid w:val="006D7877"/>
    <w:rsid w:val="006E09CE"/>
    <w:rsid w:val="006E1B87"/>
    <w:rsid w:val="006E4781"/>
    <w:rsid w:val="006E626E"/>
    <w:rsid w:val="006E6AE4"/>
    <w:rsid w:val="006E6AEB"/>
    <w:rsid w:val="006E785A"/>
    <w:rsid w:val="006F3151"/>
    <w:rsid w:val="006F362F"/>
    <w:rsid w:val="006F38F8"/>
    <w:rsid w:val="006F5BB0"/>
    <w:rsid w:val="006F6ED7"/>
    <w:rsid w:val="006F7EAF"/>
    <w:rsid w:val="00700052"/>
    <w:rsid w:val="007003B7"/>
    <w:rsid w:val="00703C51"/>
    <w:rsid w:val="00720560"/>
    <w:rsid w:val="007210AF"/>
    <w:rsid w:val="00721A99"/>
    <w:rsid w:val="00721B76"/>
    <w:rsid w:val="00721FBE"/>
    <w:rsid w:val="00723A9D"/>
    <w:rsid w:val="0072408B"/>
    <w:rsid w:val="00727A23"/>
    <w:rsid w:val="00732E4C"/>
    <w:rsid w:val="0073390B"/>
    <w:rsid w:val="00742FA2"/>
    <w:rsid w:val="0074369E"/>
    <w:rsid w:val="007459A0"/>
    <w:rsid w:val="00745C80"/>
    <w:rsid w:val="00751CBA"/>
    <w:rsid w:val="007540BD"/>
    <w:rsid w:val="007554AC"/>
    <w:rsid w:val="0075578C"/>
    <w:rsid w:val="00757112"/>
    <w:rsid w:val="00760748"/>
    <w:rsid w:val="00761621"/>
    <w:rsid w:val="0076265F"/>
    <w:rsid w:val="00763413"/>
    <w:rsid w:val="007636F2"/>
    <w:rsid w:val="007636FA"/>
    <w:rsid w:val="007640AF"/>
    <w:rsid w:val="00764B33"/>
    <w:rsid w:val="00765A13"/>
    <w:rsid w:val="00766A3C"/>
    <w:rsid w:val="0076754A"/>
    <w:rsid w:val="007703C5"/>
    <w:rsid w:val="00770BA6"/>
    <w:rsid w:val="00770FC0"/>
    <w:rsid w:val="007718CF"/>
    <w:rsid w:val="00771A2A"/>
    <w:rsid w:val="00780F6D"/>
    <w:rsid w:val="0078355A"/>
    <w:rsid w:val="007837EA"/>
    <w:rsid w:val="00784075"/>
    <w:rsid w:val="00784551"/>
    <w:rsid w:val="007860DC"/>
    <w:rsid w:val="00786C77"/>
    <w:rsid w:val="00787469"/>
    <w:rsid w:val="00794875"/>
    <w:rsid w:val="0079666B"/>
    <w:rsid w:val="007A2E01"/>
    <w:rsid w:val="007A4935"/>
    <w:rsid w:val="007A6673"/>
    <w:rsid w:val="007A6B58"/>
    <w:rsid w:val="007A7253"/>
    <w:rsid w:val="007B08FE"/>
    <w:rsid w:val="007B5765"/>
    <w:rsid w:val="007B7330"/>
    <w:rsid w:val="007C1B31"/>
    <w:rsid w:val="007C26E4"/>
    <w:rsid w:val="007C29DF"/>
    <w:rsid w:val="007C32CA"/>
    <w:rsid w:val="007C677E"/>
    <w:rsid w:val="007C6A8E"/>
    <w:rsid w:val="007C7E7D"/>
    <w:rsid w:val="007D2F2E"/>
    <w:rsid w:val="007D5865"/>
    <w:rsid w:val="007D75D9"/>
    <w:rsid w:val="007E4B31"/>
    <w:rsid w:val="007E54EA"/>
    <w:rsid w:val="007E6E76"/>
    <w:rsid w:val="007F2E7D"/>
    <w:rsid w:val="007F4D6D"/>
    <w:rsid w:val="007F6572"/>
    <w:rsid w:val="00802818"/>
    <w:rsid w:val="00803BFD"/>
    <w:rsid w:val="00803FA6"/>
    <w:rsid w:val="008144F0"/>
    <w:rsid w:val="00814A42"/>
    <w:rsid w:val="00815CD7"/>
    <w:rsid w:val="00817153"/>
    <w:rsid w:val="00821BDA"/>
    <w:rsid w:val="008238CA"/>
    <w:rsid w:val="0082518A"/>
    <w:rsid w:val="00825806"/>
    <w:rsid w:val="00833374"/>
    <w:rsid w:val="0083349A"/>
    <w:rsid w:val="00833D55"/>
    <w:rsid w:val="00833E86"/>
    <w:rsid w:val="00835359"/>
    <w:rsid w:val="00835C4F"/>
    <w:rsid w:val="00840123"/>
    <w:rsid w:val="008406E4"/>
    <w:rsid w:val="00841505"/>
    <w:rsid w:val="008428CF"/>
    <w:rsid w:val="00843CE8"/>
    <w:rsid w:val="0084513F"/>
    <w:rsid w:val="00845CD4"/>
    <w:rsid w:val="008500A5"/>
    <w:rsid w:val="0085106F"/>
    <w:rsid w:val="008535D1"/>
    <w:rsid w:val="00860017"/>
    <w:rsid w:val="00860C59"/>
    <w:rsid w:val="00865786"/>
    <w:rsid w:val="00870C8E"/>
    <w:rsid w:val="00874111"/>
    <w:rsid w:val="008801F9"/>
    <w:rsid w:val="00880F57"/>
    <w:rsid w:val="00883F62"/>
    <w:rsid w:val="00887540"/>
    <w:rsid w:val="00890A4B"/>
    <w:rsid w:val="0089217E"/>
    <w:rsid w:val="008930BB"/>
    <w:rsid w:val="00893FDE"/>
    <w:rsid w:val="0089553A"/>
    <w:rsid w:val="00897ADC"/>
    <w:rsid w:val="008A11DC"/>
    <w:rsid w:val="008A4EE1"/>
    <w:rsid w:val="008B39EB"/>
    <w:rsid w:val="008B4E81"/>
    <w:rsid w:val="008B4F3A"/>
    <w:rsid w:val="008C3014"/>
    <w:rsid w:val="008D0CF9"/>
    <w:rsid w:val="008D0E1B"/>
    <w:rsid w:val="008D1C95"/>
    <w:rsid w:val="008D1C9B"/>
    <w:rsid w:val="008D20F3"/>
    <w:rsid w:val="008D20FC"/>
    <w:rsid w:val="008D3EDB"/>
    <w:rsid w:val="008D4816"/>
    <w:rsid w:val="008D5BA7"/>
    <w:rsid w:val="008D6F0E"/>
    <w:rsid w:val="008E0DE4"/>
    <w:rsid w:val="008E12C2"/>
    <w:rsid w:val="008E1754"/>
    <w:rsid w:val="008E5376"/>
    <w:rsid w:val="008E6678"/>
    <w:rsid w:val="008F126A"/>
    <w:rsid w:val="008F2289"/>
    <w:rsid w:val="008F2E85"/>
    <w:rsid w:val="008F2FCB"/>
    <w:rsid w:val="008F56C8"/>
    <w:rsid w:val="008F5DB0"/>
    <w:rsid w:val="008F5E9E"/>
    <w:rsid w:val="008F75B8"/>
    <w:rsid w:val="008F77FB"/>
    <w:rsid w:val="00903A58"/>
    <w:rsid w:val="00907F7C"/>
    <w:rsid w:val="00910CEA"/>
    <w:rsid w:val="0091177A"/>
    <w:rsid w:val="00912C77"/>
    <w:rsid w:val="0091333A"/>
    <w:rsid w:val="00915CD6"/>
    <w:rsid w:val="00915F8C"/>
    <w:rsid w:val="009175D1"/>
    <w:rsid w:val="009200C2"/>
    <w:rsid w:val="00921B47"/>
    <w:rsid w:val="009240CB"/>
    <w:rsid w:val="00930AE8"/>
    <w:rsid w:val="00931AAC"/>
    <w:rsid w:val="00935E83"/>
    <w:rsid w:val="00937990"/>
    <w:rsid w:val="00937B2D"/>
    <w:rsid w:val="009428DB"/>
    <w:rsid w:val="009448EE"/>
    <w:rsid w:val="0095084E"/>
    <w:rsid w:val="00951056"/>
    <w:rsid w:val="0095137D"/>
    <w:rsid w:val="00953772"/>
    <w:rsid w:val="00955680"/>
    <w:rsid w:val="0095714F"/>
    <w:rsid w:val="009576DF"/>
    <w:rsid w:val="00961332"/>
    <w:rsid w:val="00961601"/>
    <w:rsid w:val="00961658"/>
    <w:rsid w:val="00963AA7"/>
    <w:rsid w:val="00972681"/>
    <w:rsid w:val="00972C56"/>
    <w:rsid w:val="0097359C"/>
    <w:rsid w:val="0097377F"/>
    <w:rsid w:val="00974A9E"/>
    <w:rsid w:val="00980D65"/>
    <w:rsid w:val="00981AE6"/>
    <w:rsid w:val="00983390"/>
    <w:rsid w:val="009847B7"/>
    <w:rsid w:val="0098770B"/>
    <w:rsid w:val="00987AD5"/>
    <w:rsid w:val="00994EFD"/>
    <w:rsid w:val="009979B6"/>
    <w:rsid w:val="00997ED7"/>
    <w:rsid w:val="009A03C3"/>
    <w:rsid w:val="009A12E0"/>
    <w:rsid w:val="009A52BE"/>
    <w:rsid w:val="009A6EFB"/>
    <w:rsid w:val="009A70DD"/>
    <w:rsid w:val="009A7BC0"/>
    <w:rsid w:val="009B392B"/>
    <w:rsid w:val="009B44F0"/>
    <w:rsid w:val="009B7131"/>
    <w:rsid w:val="009B7BF7"/>
    <w:rsid w:val="009C089C"/>
    <w:rsid w:val="009C106A"/>
    <w:rsid w:val="009C277F"/>
    <w:rsid w:val="009C4724"/>
    <w:rsid w:val="009C489A"/>
    <w:rsid w:val="009C633E"/>
    <w:rsid w:val="009D068C"/>
    <w:rsid w:val="009D1EBA"/>
    <w:rsid w:val="009D3125"/>
    <w:rsid w:val="009D3267"/>
    <w:rsid w:val="009D5FD1"/>
    <w:rsid w:val="009D6CF5"/>
    <w:rsid w:val="009E0EF2"/>
    <w:rsid w:val="009E2983"/>
    <w:rsid w:val="009E5BA2"/>
    <w:rsid w:val="009F14A0"/>
    <w:rsid w:val="009F7309"/>
    <w:rsid w:val="00A03AF8"/>
    <w:rsid w:val="00A10AA7"/>
    <w:rsid w:val="00A1499F"/>
    <w:rsid w:val="00A15134"/>
    <w:rsid w:val="00A17749"/>
    <w:rsid w:val="00A20861"/>
    <w:rsid w:val="00A2447E"/>
    <w:rsid w:val="00A244C1"/>
    <w:rsid w:val="00A24514"/>
    <w:rsid w:val="00A26745"/>
    <w:rsid w:val="00A269AE"/>
    <w:rsid w:val="00A2728E"/>
    <w:rsid w:val="00A27F7B"/>
    <w:rsid w:val="00A31071"/>
    <w:rsid w:val="00A3122B"/>
    <w:rsid w:val="00A33751"/>
    <w:rsid w:val="00A400BB"/>
    <w:rsid w:val="00A40737"/>
    <w:rsid w:val="00A40A08"/>
    <w:rsid w:val="00A41D0E"/>
    <w:rsid w:val="00A42043"/>
    <w:rsid w:val="00A43220"/>
    <w:rsid w:val="00A44E5B"/>
    <w:rsid w:val="00A45EA4"/>
    <w:rsid w:val="00A47906"/>
    <w:rsid w:val="00A500F9"/>
    <w:rsid w:val="00A50EA4"/>
    <w:rsid w:val="00A52742"/>
    <w:rsid w:val="00A529AB"/>
    <w:rsid w:val="00A53062"/>
    <w:rsid w:val="00A538FC"/>
    <w:rsid w:val="00A56DC8"/>
    <w:rsid w:val="00A572A2"/>
    <w:rsid w:val="00A677CA"/>
    <w:rsid w:val="00A67A5E"/>
    <w:rsid w:val="00A67FC0"/>
    <w:rsid w:val="00A711A1"/>
    <w:rsid w:val="00A74943"/>
    <w:rsid w:val="00A75B6B"/>
    <w:rsid w:val="00A760EE"/>
    <w:rsid w:val="00A77AC6"/>
    <w:rsid w:val="00A77AEB"/>
    <w:rsid w:val="00A80A1B"/>
    <w:rsid w:val="00A82D40"/>
    <w:rsid w:val="00A84566"/>
    <w:rsid w:val="00A84BF8"/>
    <w:rsid w:val="00A86897"/>
    <w:rsid w:val="00A87B76"/>
    <w:rsid w:val="00A91D3B"/>
    <w:rsid w:val="00A92806"/>
    <w:rsid w:val="00A94AEC"/>
    <w:rsid w:val="00A9535E"/>
    <w:rsid w:val="00A95B73"/>
    <w:rsid w:val="00A95F19"/>
    <w:rsid w:val="00A968D1"/>
    <w:rsid w:val="00A97F4B"/>
    <w:rsid w:val="00AA0777"/>
    <w:rsid w:val="00AA1926"/>
    <w:rsid w:val="00AA3C6B"/>
    <w:rsid w:val="00AA44D8"/>
    <w:rsid w:val="00AA4664"/>
    <w:rsid w:val="00AA52C6"/>
    <w:rsid w:val="00AA5B6B"/>
    <w:rsid w:val="00AA78B3"/>
    <w:rsid w:val="00AA7D25"/>
    <w:rsid w:val="00AB17FC"/>
    <w:rsid w:val="00AB1D61"/>
    <w:rsid w:val="00AB5A5F"/>
    <w:rsid w:val="00AB6FF7"/>
    <w:rsid w:val="00AC0464"/>
    <w:rsid w:val="00AC07A6"/>
    <w:rsid w:val="00AC24BA"/>
    <w:rsid w:val="00AC4908"/>
    <w:rsid w:val="00AC5728"/>
    <w:rsid w:val="00AC57B7"/>
    <w:rsid w:val="00AD05E3"/>
    <w:rsid w:val="00AD2D67"/>
    <w:rsid w:val="00AD6EC5"/>
    <w:rsid w:val="00AE058F"/>
    <w:rsid w:val="00AE2B1D"/>
    <w:rsid w:val="00AE5652"/>
    <w:rsid w:val="00AF4FBD"/>
    <w:rsid w:val="00AF67D0"/>
    <w:rsid w:val="00AF6E4F"/>
    <w:rsid w:val="00AF71DD"/>
    <w:rsid w:val="00AF7945"/>
    <w:rsid w:val="00B01966"/>
    <w:rsid w:val="00B01EF7"/>
    <w:rsid w:val="00B05BD1"/>
    <w:rsid w:val="00B071AB"/>
    <w:rsid w:val="00B11C74"/>
    <w:rsid w:val="00B12B55"/>
    <w:rsid w:val="00B14F26"/>
    <w:rsid w:val="00B15AB1"/>
    <w:rsid w:val="00B1708D"/>
    <w:rsid w:val="00B172D1"/>
    <w:rsid w:val="00B25878"/>
    <w:rsid w:val="00B25D59"/>
    <w:rsid w:val="00B25DBC"/>
    <w:rsid w:val="00B27A4C"/>
    <w:rsid w:val="00B27B1C"/>
    <w:rsid w:val="00B30D0D"/>
    <w:rsid w:val="00B3507A"/>
    <w:rsid w:val="00B360F4"/>
    <w:rsid w:val="00B40152"/>
    <w:rsid w:val="00B4047B"/>
    <w:rsid w:val="00B438CB"/>
    <w:rsid w:val="00B43F01"/>
    <w:rsid w:val="00B4408E"/>
    <w:rsid w:val="00B44230"/>
    <w:rsid w:val="00B443FC"/>
    <w:rsid w:val="00B45626"/>
    <w:rsid w:val="00B474CC"/>
    <w:rsid w:val="00B47CFB"/>
    <w:rsid w:val="00B50C1C"/>
    <w:rsid w:val="00B51D83"/>
    <w:rsid w:val="00B53EE6"/>
    <w:rsid w:val="00B55AC1"/>
    <w:rsid w:val="00B6181D"/>
    <w:rsid w:val="00B61DDA"/>
    <w:rsid w:val="00B6387A"/>
    <w:rsid w:val="00B67D01"/>
    <w:rsid w:val="00B7168A"/>
    <w:rsid w:val="00B73693"/>
    <w:rsid w:val="00B739E1"/>
    <w:rsid w:val="00B7407E"/>
    <w:rsid w:val="00B758B8"/>
    <w:rsid w:val="00B76DAE"/>
    <w:rsid w:val="00B7744A"/>
    <w:rsid w:val="00B80FD0"/>
    <w:rsid w:val="00B81C06"/>
    <w:rsid w:val="00B83619"/>
    <w:rsid w:val="00B852F3"/>
    <w:rsid w:val="00B85E78"/>
    <w:rsid w:val="00B906B9"/>
    <w:rsid w:val="00B920FC"/>
    <w:rsid w:val="00B92D5D"/>
    <w:rsid w:val="00B9481B"/>
    <w:rsid w:val="00B95F35"/>
    <w:rsid w:val="00BA0553"/>
    <w:rsid w:val="00BA3F25"/>
    <w:rsid w:val="00BB3EB5"/>
    <w:rsid w:val="00BB5374"/>
    <w:rsid w:val="00BC05FD"/>
    <w:rsid w:val="00BC1EC1"/>
    <w:rsid w:val="00BC6CBE"/>
    <w:rsid w:val="00BD05A4"/>
    <w:rsid w:val="00BD4017"/>
    <w:rsid w:val="00BE2865"/>
    <w:rsid w:val="00BE28C1"/>
    <w:rsid w:val="00BE4FB8"/>
    <w:rsid w:val="00BE501D"/>
    <w:rsid w:val="00BE6776"/>
    <w:rsid w:val="00BE6D67"/>
    <w:rsid w:val="00BF18D7"/>
    <w:rsid w:val="00BF31AA"/>
    <w:rsid w:val="00BF370D"/>
    <w:rsid w:val="00BF39F3"/>
    <w:rsid w:val="00BF3F9D"/>
    <w:rsid w:val="00BF5058"/>
    <w:rsid w:val="00C00093"/>
    <w:rsid w:val="00C02BBC"/>
    <w:rsid w:val="00C04662"/>
    <w:rsid w:val="00C10D9C"/>
    <w:rsid w:val="00C11831"/>
    <w:rsid w:val="00C120E0"/>
    <w:rsid w:val="00C12E2F"/>
    <w:rsid w:val="00C13350"/>
    <w:rsid w:val="00C136F2"/>
    <w:rsid w:val="00C13C13"/>
    <w:rsid w:val="00C14C6D"/>
    <w:rsid w:val="00C207EC"/>
    <w:rsid w:val="00C20857"/>
    <w:rsid w:val="00C22D12"/>
    <w:rsid w:val="00C23CBE"/>
    <w:rsid w:val="00C256C9"/>
    <w:rsid w:val="00C25885"/>
    <w:rsid w:val="00C332E4"/>
    <w:rsid w:val="00C33465"/>
    <w:rsid w:val="00C349F3"/>
    <w:rsid w:val="00C36179"/>
    <w:rsid w:val="00C36C02"/>
    <w:rsid w:val="00C37258"/>
    <w:rsid w:val="00C4145A"/>
    <w:rsid w:val="00C452EF"/>
    <w:rsid w:val="00C45D25"/>
    <w:rsid w:val="00C466CF"/>
    <w:rsid w:val="00C477EE"/>
    <w:rsid w:val="00C517BD"/>
    <w:rsid w:val="00C53FB3"/>
    <w:rsid w:val="00C55CDE"/>
    <w:rsid w:val="00C56A4B"/>
    <w:rsid w:val="00C61579"/>
    <w:rsid w:val="00C62592"/>
    <w:rsid w:val="00C635E1"/>
    <w:rsid w:val="00C66A82"/>
    <w:rsid w:val="00C67023"/>
    <w:rsid w:val="00C71DC2"/>
    <w:rsid w:val="00C723FE"/>
    <w:rsid w:val="00C74709"/>
    <w:rsid w:val="00C74856"/>
    <w:rsid w:val="00C76FB2"/>
    <w:rsid w:val="00C828B4"/>
    <w:rsid w:val="00C8305F"/>
    <w:rsid w:val="00C84148"/>
    <w:rsid w:val="00C90EDA"/>
    <w:rsid w:val="00C91D47"/>
    <w:rsid w:val="00C93A14"/>
    <w:rsid w:val="00C94F3F"/>
    <w:rsid w:val="00C97000"/>
    <w:rsid w:val="00CA15ED"/>
    <w:rsid w:val="00CA417C"/>
    <w:rsid w:val="00CA684A"/>
    <w:rsid w:val="00CA76D7"/>
    <w:rsid w:val="00CB1AA1"/>
    <w:rsid w:val="00CB4DF5"/>
    <w:rsid w:val="00CB7903"/>
    <w:rsid w:val="00CC0605"/>
    <w:rsid w:val="00CC0A60"/>
    <w:rsid w:val="00CC0BC4"/>
    <w:rsid w:val="00CC28D5"/>
    <w:rsid w:val="00CC2F76"/>
    <w:rsid w:val="00CC3FF9"/>
    <w:rsid w:val="00CC679C"/>
    <w:rsid w:val="00CC68B1"/>
    <w:rsid w:val="00CC7C61"/>
    <w:rsid w:val="00CD0A6E"/>
    <w:rsid w:val="00CD1741"/>
    <w:rsid w:val="00CD1DBC"/>
    <w:rsid w:val="00CD25EA"/>
    <w:rsid w:val="00CD2608"/>
    <w:rsid w:val="00CD38D2"/>
    <w:rsid w:val="00CD3DD8"/>
    <w:rsid w:val="00CD4783"/>
    <w:rsid w:val="00CD64E5"/>
    <w:rsid w:val="00CD6C5D"/>
    <w:rsid w:val="00CD7B2F"/>
    <w:rsid w:val="00CE0CFF"/>
    <w:rsid w:val="00CE52E6"/>
    <w:rsid w:val="00CE5D0C"/>
    <w:rsid w:val="00CE645A"/>
    <w:rsid w:val="00CE694C"/>
    <w:rsid w:val="00CE74EC"/>
    <w:rsid w:val="00CF06C5"/>
    <w:rsid w:val="00CF1F82"/>
    <w:rsid w:val="00CF22EA"/>
    <w:rsid w:val="00CF22EB"/>
    <w:rsid w:val="00CF4314"/>
    <w:rsid w:val="00CF52B8"/>
    <w:rsid w:val="00CF55A9"/>
    <w:rsid w:val="00CF7534"/>
    <w:rsid w:val="00D0008D"/>
    <w:rsid w:val="00D1211E"/>
    <w:rsid w:val="00D12485"/>
    <w:rsid w:val="00D12CD3"/>
    <w:rsid w:val="00D12DD0"/>
    <w:rsid w:val="00D1396A"/>
    <w:rsid w:val="00D14B4B"/>
    <w:rsid w:val="00D163F6"/>
    <w:rsid w:val="00D16580"/>
    <w:rsid w:val="00D179BE"/>
    <w:rsid w:val="00D21A71"/>
    <w:rsid w:val="00D2434B"/>
    <w:rsid w:val="00D26592"/>
    <w:rsid w:val="00D273CD"/>
    <w:rsid w:val="00D31099"/>
    <w:rsid w:val="00D3222F"/>
    <w:rsid w:val="00D33261"/>
    <w:rsid w:val="00D33A7E"/>
    <w:rsid w:val="00D34CD7"/>
    <w:rsid w:val="00D42AD4"/>
    <w:rsid w:val="00D4455D"/>
    <w:rsid w:val="00D462B7"/>
    <w:rsid w:val="00D54F92"/>
    <w:rsid w:val="00D60C1D"/>
    <w:rsid w:val="00D612B2"/>
    <w:rsid w:val="00D64D6F"/>
    <w:rsid w:val="00D65FCD"/>
    <w:rsid w:val="00D6747B"/>
    <w:rsid w:val="00D674A6"/>
    <w:rsid w:val="00D7078F"/>
    <w:rsid w:val="00D721A1"/>
    <w:rsid w:val="00D7556D"/>
    <w:rsid w:val="00D75ECF"/>
    <w:rsid w:val="00D76546"/>
    <w:rsid w:val="00D77052"/>
    <w:rsid w:val="00D87BA8"/>
    <w:rsid w:val="00D91413"/>
    <w:rsid w:val="00D91A9F"/>
    <w:rsid w:val="00D9306E"/>
    <w:rsid w:val="00D93879"/>
    <w:rsid w:val="00D940AA"/>
    <w:rsid w:val="00D95386"/>
    <w:rsid w:val="00D9593E"/>
    <w:rsid w:val="00D95A66"/>
    <w:rsid w:val="00DA0164"/>
    <w:rsid w:val="00DA2828"/>
    <w:rsid w:val="00DA28E8"/>
    <w:rsid w:val="00DB0A38"/>
    <w:rsid w:val="00DB2605"/>
    <w:rsid w:val="00DB2C55"/>
    <w:rsid w:val="00DB3AF1"/>
    <w:rsid w:val="00DB4C78"/>
    <w:rsid w:val="00DB5D16"/>
    <w:rsid w:val="00DB7E0C"/>
    <w:rsid w:val="00DC098A"/>
    <w:rsid w:val="00DC1074"/>
    <w:rsid w:val="00DC2D79"/>
    <w:rsid w:val="00DC5090"/>
    <w:rsid w:val="00DC5923"/>
    <w:rsid w:val="00DC5F30"/>
    <w:rsid w:val="00DC6C73"/>
    <w:rsid w:val="00DC747D"/>
    <w:rsid w:val="00DD1679"/>
    <w:rsid w:val="00DD5436"/>
    <w:rsid w:val="00DE39BC"/>
    <w:rsid w:val="00DE4304"/>
    <w:rsid w:val="00DE4847"/>
    <w:rsid w:val="00DE5C8C"/>
    <w:rsid w:val="00DF0B65"/>
    <w:rsid w:val="00DF2C1E"/>
    <w:rsid w:val="00DF51F5"/>
    <w:rsid w:val="00DF5222"/>
    <w:rsid w:val="00DF5E3F"/>
    <w:rsid w:val="00DF78C3"/>
    <w:rsid w:val="00DF7FDE"/>
    <w:rsid w:val="00E00373"/>
    <w:rsid w:val="00E0160F"/>
    <w:rsid w:val="00E1071C"/>
    <w:rsid w:val="00E12D41"/>
    <w:rsid w:val="00E14FC1"/>
    <w:rsid w:val="00E15441"/>
    <w:rsid w:val="00E154F5"/>
    <w:rsid w:val="00E15ADE"/>
    <w:rsid w:val="00E1640A"/>
    <w:rsid w:val="00E17110"/>
    <w:rsid w:val="00E224C3"/>
    <w:rsid w:val="00E23EBE"/>
    <w:rsid w:val="00E24749"/>
    <w:rsid w:val="00E31E39"/>
    <w:rsid w:val="00E32D9D"/>
    <w:rsid w:val="00E3352B"/>
    <w:rsid w:val="00E34121"/>
    <w:rsid w:val="00E34FC1"/>
    <w:rsid w:val="00E41A42"/>
    <w:rsid w:val="00E43254"/>
    <w:rsid w:val="00E4586F"/>
    <w:rsid w:val="00E53F51"/>
    <w:rsid w:val="00E60592"/>
    <w:rsid w:val="00E60C8C"/>
    <w:rsid w:val="00E650D5"/>
    <w:rsid w:val="00E657D4"/>
    <w:rsid w:val="00E65C1F"/>
    <w:rsid w:val="00E6650C"/>
    <w:rsid w:val="00E66F05"/>
    <w:rsid w:val="00E6763B"/>
    <w:rsid w:val="00E719CB"/>
    <w:rsid w:val="00E82054"/>
    <w:rsid w:val="00E8236F"/>
    <w:rsid w:val="00E827FB"/>
    <w:rsid w:val="00E8339F"/>
    <w:rsid w:val="00E84AD8"/>
    <w:rsid w:val="00E85BFF"/>
    <w:rsid w:val="00E867B2"/>
    <w:rsid w:val="00E87DCD"/>
    <w:rsid w:val="00E93D75"/>
    <w:rsid w:val="00E96FE8"/>
    <w:rsid w:val="00E979B7"/>
    <w:rsid w:val="00EA0051"/>
    <w:rsid w:val="00EA101C"/>
    <w:rsid w:val="00EA2CD3"/>
    <w:rsid w:val="00EA2FFD"/>
    <w:rsid w:val="00EA38B5"/>
    <w:rsid w:val="00EA69B0"/>
    <w:rsid w:val="00EB36CE"/>
    <w:rsid w:val="00EB77C8"/>
    <w:rsid w:val="00EC1274"/>
    <w:rsid w:val="00EC16F0"/>
    <w:rsid w:val="00EC275B"/>
    <w:rsid w:val="00EC2B03"/>
    <w:rsid w:val="00EC3F07"/>
    <w:rsid w:val="00EC4897"/>
    <w:rsid w:val="00EC71D5"/>
    <w:rsid w:val="00EC71E4"/>
    <w:rsid w:val="00EC7D7A"/>
    <w:rsid w:val="00ED2C22"/>
    <w:rsid w:val="00ED49EE"/>
    <w:rsid w:val="00EE12BC"/>
    <w:rsid w:val="00EE2DC3"/>
    <w:rsid w:val="00EE5865"/>
    <w:rsid w:val="00EE5914"/>
    <w:rsid w:val="00EF0F19"/>
    <w:rsid w:val="00EF1A7A"/>
    <w:rsid w:val="00EF2A67"/>
    <w:rsid w:val="00EF35D6"/>
    <w:rsid w:val="00EF4346"/>
    <w:rsid w:val="00F00C18"/>
    <w:rsid w:val="00F01471"/>
    <w:rsid w:val="00F025D9"/>
    <w:rsid w:val="00F05149"/>
    <w:rsid w:val="00F051EF"/>
    <w:rsid w:val="00F07DFF"/>
    <w:rsid w:val="00F101AC"/>
    <w:rsid w:val="00F10BA3"/>
    <w:rsid w:val="00F10F40"/>
    <w:rsid w:val="00F202DB"/>
    <w:rsid w:val="00F20FEC"/>
    <w:rsid w:val="00F24723"/>
    <w:rsid w:val="00F25CA5"/>
    <w:rsid w:val="00F25CD6"/>
    <w:rsid w:val="00F261AC"/>
    <w:rsid w:val="00F27ECB"/>
    <w:rsid w:val="00F3190D"/>
    <w:rsid w:val="00F3280A"/>
    <w:rsid w:val="00F34758"/>
    <w:rsid w:val="00F34AAF"/>
    <w:rsid w:val="00F34BFF"/>
    <w:rsid w:val="00F34EC1"/>
    <w:rsid w:val="00F350A6"/>
    <w:rsid w:val="00F35CCB"/>
    <w:rsid w:val="00F41AF1"/>
    <w:rsid w:val="00F44F5E"/>
    <w:rsid w:val="00F45B0A"/>
    <w:rsid w:val="00F45CF6"/>
    <w:rsid w:val="00F5163E"/>
    <w:rsid w:val="00F520C9"/>
    <w:rsid w:val="00F523E0"/>
    <w:rsid w:val="00F524EB"/>
    <w:rsid w:val="00F53B25"/>
    <w:rsid w:val="00F61313"/>
    <w:rsid w:val="00F61EF3"/>
    <w:rsid w:val="00F640B8"/>
    <w:rsid w:val="00F67B77"/>
    <w:rsid w:val="00F73AA8"/>
    <w:rsid w:val="00F764EC"/>
    <w:rsid w:val="00F76C6F"/>
    <w:rsid w:val="00F77830"/>
    <w:rsid w:val="00F8209F"/>
    <w:rsid w:val="00F82390"/>
    <w:rsid w:val="00F82E66"/>
    <w:rsid w:val="00F83098"/>
    <w:rsid w:val="00F84976"/>
    <w:rsid w:val="00F85541"/>
    <w:rsid w:val="00F86172"/>
    <w:rsid w:val="00F869D9"/>
    <w:rsid w:val="00F86AB0"/>
    <w:rsid w:val="00F87D14"/>
    <w:rsid w:val="00F87E03"/>
    <w:rsid w:val="00F87F40"/>
    <w:rsid w:val="00F901F6"/>
    <w:rsid w:val="00F90C65"/>
    <w:rsid w:val="00F94380"/>
    <w:rsid w:val="00F943C2"/>
    <w:rsid w:val="00F9657B"/>
    <w:rsid w:val="00F97536"/>
    <w:rsid w:val="00FA2FF9"/>
    <w:rsid w:val="00FA4E65"/>
    <w:rsid w:val="00FA5169"/>
    <w:rsid w:val="00FA77F3"/>
    <w:rsid w:val="00FB0D56"/>
    <w:rsid w:val="00FB168B"/>
    <w:rsid w:val="00FB1BA4"/>
    <w:rsid w:val="00FB78AA"/>
    <w:rsid w:val="00FB78C1"/>
    <w:rsid w:val="00FC07B7"/>
    <w:rsid w:val="00FC093F"/>
    <w:rsid w:val="00FC12B8"/>
    <w:rsid w:val="00FC2969"/>
    <w:rsid w:val="00FC42D1"/>
    <w:rsid w:val="00FC4B50"/>
    <w:rsid w:val="00FC6966"/>
    <w:rsid w:val="00FC6E57"/>
    <w:rsid w:val="00FC7E5B"/>
    <w:rsid w:val="00FD0CEE"/>
    <w:rsid w:val="00FD1A53"/>
    <w:rsid w:val="00FD1E7E"/>
    <w:rsid w:val="00FD1F1E"/>
    <w:rsid w:val="00FD32DA"/>
    <w:rsid w:val="00FD3C9C"/>
    <w:rsid w:val="00FD51FD"/>
    <w:rsid w:val="00FD6922"/>
    <w:rsid w:val="00FE0406"/>
    <w:rsid w:val="00FE092E"/>
    <w:rsid w:val="00FE1D56"/>
    <w:rsid w:val="00FE2499"/>
    <w:rsid w:val="00FE2E93"/>
    <w:rsid w:val="00FE3DEE"/>
    <w:rsid w:val="00FE3E8F"/>
    <w:rsid w:val="00FE4393"/>
    <w:rsid w:val="00FE787E"/>
    <w:rsid w:val="00FF0F1D"/>
    <w:rsid w:val="00FF1829"/>
    <w:rsid w:val="00FF1D64"/>
    <w:rsid w:val="00FF3E86"/>
    <w:rsid w:val="00FF78E2"/>
    <w:rsid w:val="00FF7965"/>
    <w:rsid w:val="03714127"/>
    <w:rsid w:val="0437A71E"/>
    <w:rsid w:val="0441917F"/>
    <w:rsid w:val="05A230B2"/>
    <w:rsid w:val="08CE48F2"/>
    <w:rsid w:val="0A2A41F3"/>
    <w:rsid w:val="0DC8E6CC"/>
    <w:rsid w:val="0E485A7E"/>
    <w:rsid w:val="0F0FD405"/>
    <w:rsid w:val="1380AC7F"/>
    <w:rsid w:val="1E5517B7"/>
    <w:rsid w:val="2751DD7A"/>
    <w:rsid w:val="27E24285"/>
    <w:rsid w:val="2BF34F2A"/>
    <w:rsid w:val="30AB2572"/>
    <w:rsid w:val="3795433D"/>
    <w:rsid w:val="3C33590B"/>
    <w:rsid w:val="4D80EF06"/>
    <w:rsid w:val="52ED31DA"/>
    <w:rsid w:val="57E8B2E6"/>
    <w:rsid w:val="59514E48"/>
    <w:rsid w:val="595FD97A"/>
    <w:rsid w:val="6891E4BB"/>
    <w:rsid w:val="6A2B4544"/>
    <w:rsid w:val="77421B12"/>
    <w:rsid w:val="78174949"/>
    <w:rsid w:val="797565D1"/>
    <w:rsid w:val="7A423976"/>
    <w:rsid w:val="7A5AA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8CA27"/>
  <w15:chartTrackingRefBased/>
  <w15:docId w15:val="{AC0162EB-E7FF-4563-8C81-6FEAC5A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D4"/>
  </w:style>
  <w:style w:type="paragraph" w:styleId="Heading1">
    <w:name w:val="heading 1"/>
    <w:next w:val="Normal"/>
    <w:link w:val="Heading1Char"/>
    <w:uiPriority w:val="9"/>
    <w:qFormat/>
    <w:rsid w:val="005A0A7B"/>
    <w:pPr>
      <w:keepNext/>
      <w:keepLines/>
      <w:spacing w:after="0" w:line="252" w:lineRule="auto"/>
      <w:ind w:right="1"/>
      <w:jc w:val="center"/>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4"/>
  </w:style>
  <w:style w:type="paragraph" w:styleId="Footer">
    <w:name w:val="footer"/>
    <w:basedOn w:val="Normal"/>
    <w:link w:val="FooterChar"/>
    <w:uiPriority w:val="99"/>
    <w:unhideWhenUsed/>
    <w:rsid w:val="00E6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4"/>
  </w:style>
  <w:style w:type="paragraph" w:styleId="NormalWeb">
    <w:name w:val="Normal (Web)"/>
    <w:basedOn w:val="Normal"/>
    <w:uiPriority w:val="99"/>
    <w:semiHidden/>
    <w:unhideWhenUsed/>
    <w:rsid w:val="00E657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727A23"/>
    <w:pPr>
      <w:ind w:left="720"/>
      <w:contextualSpacing/>
    </w:pPr>
  </w:style>
  <w:style w:type="character" w:customStyle="1" w:styleId="Heading1Char">
    <w:name w:val="Heading 1 Char"/>
    <w:basedOn w:val="DefaultParagraphFont"/>
    <w:link w:val="Heading1"/>
    <w:uiPriority w:val="9"/>
    <w:rsid w:val="005A0A7B"/>
    <w:rPr>
      <w:rFonts w:ascii="Arial" w:eastAsia="Arial" w:hAnsi="Arial" w:cs="Arial"/>
      <w:b/>
      <w:color w:val="000000"/>
      <w:sz w:val="24"/>
      <w:lang w:eastAsia="en-GB"/>
    </w:rPr>
  </w:style>
  <w:style w:type="character" w:styleId="Hyperlink">
    <w:name w:val="Hyperlink"/>
    <w:basedOn w:val="DefaultParagraphFont"/>
    <w:uiPriority w:val="99"/>
    <w:semiHidden/>
    <w:unhideWhenUsed/>
    <w:rsid w:val="005A0A7B"/>
    <w:rPr>
      <w:color w:val="0563C1" w:themeColor="hyperlink"/>
      <w:u w:val="single"/>
    </w:rPr>
  </w:style>
  <w:style w:type="table" w:customStyle="1" w:styleId="TableGrid1">
    <w:name w:val="Table Grid1"/>
    <w:rsid w:val="005A0A7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6307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msonormal">
    <w:name w:val="x_msonormal"/>
    <w:basedOn w:val="Normal"/>
    <w:rsid w:val="00B05BD1"/>
    <w:pPr>
      <w:spacing w:after="0" w:line="240" w:lineRule="auto"/>
    </w:pPr>
    <w:rPr>
      <w:rFonts w:ascii="Aptos" w:hAnsi="Aptos" w:cs="Aptos"/>
      <w:lang w:eastAsia="en-GB"/>
    </w:rPr>
  </w:style>
  <w:style w:type="paragraph" w:styleId="Revision">
    <w:name w:val="Revision"/>
    <w:hidden/>
    <w:uiPriority w:val="99"/>
    <w:semiHidden/>
    <w:rsid w:val="00935E83"/>
    <w:pPr>
      <w:spacing w:after="0" w:line="240" w:lineRule="auto"/>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16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8306">
      <w:bodyDiv w:val="1"/>
      <w:marLeft w:val="0"/>
      <w:marRight w:val="0"/>
      <w:marTop w:val="0"/>
      <w:marBottom w:val="0"/>
      <w:divBdr>
        <w:top w:val="none" w:sz="0" w:space="0" w:color="auto"/>
        <w:left w:val="none" w:sz="0" w:space="0" w:color="auto"/>
        <w:bottom w:val="none" w:sz="0" w:space="0" w:color="auto"/>
        <w:right w:val="none" w:sz="0" w:space="0" w:color="auto"/>
      </w:divBdr>
    </w:div>
    <w:div w:id="217320423">
      <w:bodyDiv w:val="1"/>
      <w:marLeft w:val="0"/>
      <w:marRight w:val="0"/>
      <w:marTop w:val="0"/>
      <w:marBottom w:val="0"/>
      <w:divBdr>
        <w:top w:val="none" w:sz="0" w:space="0" w:color="auto"/>
        <w:left w:val="none" w:sz="0" w:space="0" w:color="auto"/>
        <w:bottom w:val="none" w:sz="0" w:space="0" w:color="auto"/>
        <w:right w:val="none" w:sz="0" w:space="0" w:color="auto"/>
      </w:divBdr>
      <w:divsChild>
        <w:div w:id="1670405944">
          <w:marLeft w:val="0"/>
          <w:marRight w:val="0"/>
          <w:marTop w:val="0"/>
          <w:marBottom w:val="0"/>
          <w:divBdr>
            <w:top w:val="none" w:sz="0" w:space="0" w:color="auto"/>
            <w:left w:val="none" w:sz="0" w:space="0" w:color="auto"/>
            <w:bottom w:val="none" w:sz="0" w:space="0" w:color="auto"/>
            <w:right w:val="none" w:sz="0" w:space="0" w:color="auto"/>
          </w:divBdr>
        </w:div>
        <w:div w:id="2144957048">
          <w:marLeft w:val="0"/>
          <w:marRight w:val="0"/>
          <w:marTop w:val="0"/>
          <w:marBottom w:val="0"/>
          <w:divBdr>
            <w:top w:val="none" w:sz="0" w:space="0" w:color="auto"/>
            <w:left w:val="none" w:sz="0" w:space="0" w:color="auto"/>
            <w:bottom w:val="none" w:sz="0" w:space="0" w:color="auto"/>
            <w:right w:val="none" w:sz="0" w:space="0" w:color="auto"/>
          </w:divBdr>
        </w:div>
      </w:divsChild>
    </w:div>
    <w:div w:id="302545508">
      <w:bodyDiv w:val="1"/>
      <w:marLeft w:val="0"/>
      <w:marRight w:val="0"/>
      <w:marTop w:val="0"/>
      <w:marBottom w:val="0"/>
      <w:divBdr>
        <w:top w:val="none" w:sz="0" w:space="0" w:color="auto"/>
        <w:left w:val="none" w:sz="0" w:space="0" w:color="auto"/>
        <w:bottom w:val="none" w:sz="0" w:space="0" w:color="auto"/>
        <w:right w:val="none" w:sz="0" w:space="0" w:color="auto"/>
      </w:divBdr>
    </w:div>
    <w:div w:id="328023834">
      <w:bodyDiv w:val="1"/>
      <w:marLeft w:val="0"/>
      <w:marRight w:val="0"/>
      <w:marTop w:val="0"/>
      <w:marBottom w:val="0"/>
      <w:divBdr>
        <w:top w:val="none" w:sz="0" w:space="0" w:color="auto"/>
        <w:left w:val="none" w:sz="0" w:space="0" w:color="auto"/>
        <w:bottom w:val="none" w:sz="0" w:space="0" w:color="auto"/>
        <w:right w:val="none" w:sz="0" w:space="0" w:color="auto"/>
      </w:divBdr>
    </w:div>
    <w:div w:id="475029529">
      <w:bodyDiv w:val="1"/>
      <w:marLeft w:val="0"/>
      <w:marRight w:val="0"/>
      <w:marTop w:val="0"/>
      <w:marBottom w:val="0"/>
      <w:divBdr>
        <w:top w:val="none" w:sz="0" w:space="0" w:color="auto"/>
        <w:left w:val="none" w:sz="0" w:space="0" w:color="auto"/>
        <w:bottom w:val="none" w:sz="0" w:space="0" w:color="auto"/>
        <w:right w:val="none" w:sz="0" w:space="0" w:color="auto"/>
      </w:divBdr>
    </w:div>
    <w:div w:id="725303453">
      <w:bodyDiv w:val="1"/>
      <w:marLeft w:val="0"/>
      <w:marRight w:val="0"/>
      <w:marTop w:val="0"/>
      <w:marBottom w:val="0"/>
      <w:divBdr>
        <w:top w:val="none" w:sz="0" w:space="0" w:color="auto"/>
        <w:left w:val="none" w:sz="0" w:space="0" w:color="auto"/>
        <w:bottom w:val="none" w:sz="0" w:space="0" w:color="auto"/>
        <w:right w:val="none" w:sz="0" w:space="0" w:color="auto"/>
      </w:divBdr>
      <w:divsChild>
        <w:div w:id="96948676">
          <w:marLeft w:val="0"/>
          <w:marRight w:val="0"/>
          <w:marTop w:val="0"/>
          <w:marBottom w:val="0"/>
          <w:divBdr>
            <w:top w:val="none" w:sz="0" w:space="0" w:color="auto"/>
            <w:left w:val="none" w:sz="0" w:space="0" w:color="auto"/>
            <w:bottom w:val="none" w:sz="0" w:space="0" w:color="auto"/>
            <w:right w:val="none" w:sz="0" w:space="0" w:color="auto"/>
          </w:divBdr>
        </w:div>
        <w:div w:id="1733119206">
          <w:marLeft w:val="0"/>
          <w:marRight w:val="0"/>
          <w:marTop w:val="0"/>
          <w:marBottom w:val="0"/>
          <w:divBdr>
            <w:top w:val="none" w:sz="0" w:space="0" w:color="auto"/>
            <w:left w:val="none" w:sz="0" w:space="0" w:color="auto"/>
            <w:bottom w:val="none" w:sz="0" w:space="0" w:color="auto"/>
            <w:right w:val="none" w:sz="0" w:space="0" w:color="auto"/>
          </w:divBdr>
        </w:div>
      </w:divsChild>
    </w:div>
    <w:div w:id="816453608">
      <w:bodyDiv w:val="1"/>
      <w:marLeft w:val="0"/>
      <w:marRight w:val="0"/>
      <w:marTop w:val="0"/>
      <w:marBottom w:val="0"/>
      <w:divBdr>
        <w:top w:val="none" w:sz="0" w:space="0" w:color="auto"/>
        <w:left w:val="none" w:sz="0" w:space="0" w:color="auto"/>
        <w:bottom w:val="none" w:sz="0" w:space="0" w:color="auto"/>
        <w:right w:val="none" w:sz="0" w:space="0" w:color="auto"/>
      </w:divBdr>
    </w:div>
    <w:div w:id="826091552">
      <w:bodyDiv w:val="1"/>
      <w:marLeft w:val="0"/>
      <w:marRight w:val="0"/>
      <w:marTop w:val="0"/>
      <w:marBottom w:val="0"/>
      <w:divBdr>
        <w:top w:val="none" w:sz="0" w:space="0" w:color="auto"/>
        <w:left w:val="none" w:sz="0" w:space="0" w:color="auto"/>
        <w:bottom w:val="none" w:sz="0" w:space="0" w:color="auto"/>
        <w:right w:val="none" w:sz="0" w:space="0" w:color="auto"/>
      </w:divBdr>
      <w:divsChild>
        <w:div w:id="464665839">
          <w:marLeft w:val="0"/>
          <w:marRight w:val="0"/>
          <w:marTop w:val="0"/>
          <w:marBottom w:val="0"/>
          <w:divBdr>
            <w:top w:val="none" w:sz="0" w:space="0" w:color="auto"/>
            <w:left w:val="none" w:sz="0" w:space="0" w:color="auto"/>
            <w:bottom w:val="none" w:sz="0" w:space="0" w:color="auto"/>
            <w:right w:val="none" w:sz="0" w:space="0" w:color="auto"/>
          </w:divBdr>
        </w:div>
        <w:div w:id="1084842352">
          <w:marLeft w:val="0"/>
          <w:marRight w:val="0"/>
          <w:marTop w:val="0"/>
          <w:marBottom w:val="0"/>
          <w:divBdr>
            <w:top w:val="none" w:sz="0" w:space="0" w:color="auto"/>
            <w:left w:val="none" w:sz="0" w:space="0" w:color="auto"/>
            <w:bottom w:val="none" w:sz="0" w:space="0" w:color="auto"/>
            <w:right w:val="none" w:sz="0" w:space="0" w:color="auto"/>
          </w:divBdr>
        </w:div>
      </w:divsChild>
    </w:div>
    <w:div w:id="89018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4738">
          <w:marLeft w:val="0"/>
          <w:marRight w:val="0"/>
          <w:marTop w:val="0"/>
          <w:marBottom w:val="0"/>
          <w:divBdr>
            <w:top w:val="none" w:sz="0" w:space="0" w:color="auto"/>
            <w:left w:val="none" w:sz="0" w:space="0" w:color="auto"/>
            <w:bottom w:val="none" w:sz="0" w:space="0" w:color="auto"/>
            <w:right w:val="none" w:sz="0" w:space="0" w:color="auto"/>
          </w:divBdr>
        </w:div>
        <w:div w:id="1546865687">
          <w:marLeft w:val="0"/>
          <w:marRight w:val="0"/>
          <w:marTop w:val="0"/>
          <w:marBottom w:val="0"/>
          <w:divBdr>
            <w:top w:val="none" w:sz="0" w:space="0" w:color="auto"/>
            <w:left w:val="none" w:sz="0" w:space="0" w:color="auto"/>
            <w:bottom w:val="none" w:sz="0" w:space="0" w:color="auto"/>
            <w:right w:val="none" w:sz="0" w:space="0" w:color="auto"/>
          </w:divBdr>
        </w:div>
      </w:divsChild>
    </w:div>
    <w:div w:id="957569412">
      <w:bodyDiv w:val="1"/>
      <w:marLeft w:val="0"/>
      <w:marRight w:val="0"/>
      <w:marTop w:val="0"/>
      <w:marBottom w:val="0"/>
      <w:divBdr>
        <w:top w:val="none" w:sz="0" w:space="0" w:color="auto"/>
        <w:left w:val="none" w:sz="0" w:space="0" w:color="auto"/>
        <w:bottom w:val="none" w:sz="0" w:space="0" w:color="auto"/>
        <w:right w:val="none" w:sz="0" w:space="0" w:color="auto"/>
      </w:divBdr>
      <w:divsChild>
        <w:div w:id="2088187944">
          <w:marLeft w:val="0"/>
          <w:marRight w:val="0"/>
          <w:marTop w:val="0"/>
          <w:marBottom w:val="0"/>
          <w:divBdr>
            <w:top w:val="none" w:sz="0" w:space="0" w:color="auto"/>
            <w:left w:val="none" w:sz="0" w:space="0" w:color="auto"/>
            <w:bottom w:val="none" w:sz="0" w:space="0" w:color="auto"/>
            <w:right w:val="none" w:sz="0" w:space="0" w:color="auto"/>
          </w:divBdr>
        </w:div>
      </w:divsChild>
    </w:div>
    <w:div w:id="1104767435">
      <w:bodyDiv w:val="1"/>
      <w:marLeft w:val="0"/>
      <w:marRight w:val="0"/>
      <w:marTop w:val="0"/>
      <w:marBottom w:val="0"/>
      <w:divBdr>
        <w:top w:val="none" w:sz="0" w:space="0" w:color="auto"/>
        <w:left w:val="none" w:sz="0" w:space="0" w:color="auto"/>
        <w:bottom w:val="none" w:sz="0" w:space="0" w:color="auto"/>
        <w:right w:val="none" w:sz="0" w:space="0" w:color="auto"/>
      </w:divBdr>
      <w:divsChild>
        <w:div w:id="1111899716">
          <w:marLeft w:val="0"/>
          <w:marRight w:val="0"/>
          <w:marTop w:val="0"/>
          <w:marBottom w:val="0"/>
          <w:divBdr>
            <w:top w:val="none" w:sz="0" w:space="0" w:color="auto"/>
            <w:left w:val="none" w:sz="0" w:space="0" w:color="auto"/>
            <w:bottom w:val="none" w:sz="0" w:space="0" w:color="auto"/>
            <w:right w:val="none" w:sz="0" w:space="0" w:color="auto"/>
          </w:divBdr>
        </w:div>
        <w:div w:id="1579944165">
          <w:marLeft w:val="0"/>
          <w:marRight w:val="0"/>
          <w:marTop w:val="0"/>
          <w:marBottom w:val="0"/>
          <w:divBdr>
            <w:top w:val="none" w:sz="0" w:space="0" w:color="auto"/>
            <w:left w:val="none" w:sz="0" w:space="0" w:color="auto"/>
            <w:bottom w:val="none" w:sz="0" w:space="0" w:color="auto"/>
            <w:right w:val="none" w:sz="0" w:space="0" w:color="auto"/>
          </w:divBdr>
        </w:div>
      </w:divsChild>
    </w:div>
    <w:div w:id="1130515157">
      <w:bodyDiv w:val="1"/>
      <w:marLeft w:val="0"/>
      <w:marRight w:val="0"/>
      <w:marTop w:val="0"/>
      <w:marBottom w:val="0"/>
      <w:divBdr>
        <w:top w:val="none" w:sz="0" w:space="0" w:color="auto"/>
        <w:left w:val="none" w:sz="0" w:space="0" w:color="auto"/>
        <w:bottom w:val="none" w:sz="0" w:space="0" w:color="auto"/>
        <w:right w:val="none" w:sz="0" w:space="0" w:color="auto"/>
      </w:divBdr>
      <w:divsChild>
        <w:div w:id="1059938419">
          <w:marLeft w:val="0"/>
          <w:marRight w:val="0"/>
          <w:marTop w:val="0"/>
          <w:marBottom w:val="0"/>
          <w:divBdr>
            <w:top w:val="none" w:sz="0" w:space="0" w:color="auto"/>
            <w:left w:val="none" w:sz="0" w:space="0" w:color="auto"/>
            <w:bottom w:val="none" w:sz="0" w:space="0" w:color="auto"/>
            <w:right w:val="none" w:sz="0" w:space="0" w:color="auto"/>
          </w:divBdr>
        </w:div>
        <w:div w:id="934358805">
          <w:marLeft w:val="0"/>
          <w:marRight w:val="0"/>
          <w:marTop w:val="0"/>
          <w:marBottom w:val="0"/>
          <w:divBdr>
            <w:top w:val="none" w:sz="0" w:space="0" w:color="auto"/>
            <w:left w:val="none" w:sz="0" w:space="0" w:color="auto"/>
            <w:bottom w:val="none" w:sz="0" w:space="0" w:color="auto"/>
            <w:right w:val="none" w:sz="0" w:space="0" w:color="auto"/>
          </w:divBdr>
        </w:div>
      </w:divsChild>
    </w:div>
    <w:div w:id="1181046872">
      <w:bodyDiv w:val="1"/>
      <w:marLeft w:val="0"/>
      <w:marRight w:val="0"/>
      <w:marTop w:val="0"/>
      <w:marBottom w:val="0"/>
      <w:divBdr>
        <w:top w:val="none" w:sz="0" w:space="0" w:color="auto"/>
        <w:left w:val="none" w:sz="0" w:space="0" w:color="auto"/>
        <w:bottom w:val="none" w:sz="0" w:space="0" w:color="auto"/>
        <w:right w:val="none" w:sz="0" w:space="0" w:color="auto"/>
      </w:divBdr>
      <w:divsChild>
        <w:div w:id="209348843">
          <w:marLeft w:val="0"/>
          <w:marRight w:val="0"/>
          <w:marTop w:val="0"/>
          <w:marBottom w:val="0"/>
          <w:divBdr>
            <w:top w:val="none" w:sz="0" w:space="0" w:color="auto"/>
            <w:left w:val="none" w:sz="0" w:space="0" w:color="auto"/>
            <w:bottom w:val="none" w:sz="0" w:space="0" w:color="auto"/>
            <w:right w:val="none" w:sz="0" w:space="0" w:color="auto"/>
          </w:divBdr>
        </w:div>
        <w:div w:id="514345554">
          <w:marLeft w:val="0"/>
          <w:marRight w:val="0"/>
          <w:marTop w:val="0"/>
          <w:marBottom w:val="0"/>
          <w:divBdr>
            <w:top w:val="none" w:sz="0" w:space="0" w:color="auto"/>
            <w:left w:val="none" w:sz="0" w:space="0" w:color="auto"/>
            <w:bottom w:val="none" w:sz="0" w:space="0" w:color="auto"/>
            <w:right w:val="none" w:sz="0" w:space="0" w:color="auto"/>
          </w:divBdr>
        </w:div>
      </w:divsChild>
    </w:div>
    <w:div w:id="1260219115">
      <w:bodyDiv w:val="1"/>
      <w:marLeft w:val="0"/>
      <w:marRight w:val="0"/>
      <w:marTop w:val="0"/>
      <w:marBottom w:val="0"/>
      <w:divBdr>
        <w:top w:val="none" w:sz="0" w:space="0" w:color="auto"/>
        <w:left w:val="none" w:sz="0" w:space="0" w:color="auto"/>
        <w:bottom w:val="none" w:sz="0" w:space="0" w:color="auto"/>
        <w:right w:val="none" w:sz="0" w:space="0" w:color="auto"/>
      </w:divBdr>
      <w:divsChild>
        <w:div w:id="153768068">
          <w:marLeft w:val="0"/>
          <w:marRight w:val="0"/>
          <w:marTop w:val="0"/>
          <w:marBottom w:val="0"/>
          <w:divBdr>
            <w:top w:val="none" w:sz="0" w:space="0" w:color="auto"/>
            <w:left w:val="none" w:sz="0" w:space="0" w:color="auto"/>
            <w:bottom w:val="none" w:sz="0" w:space="0" w:color="auto"/>
            <w:right w:val="none" w:sz="0" w:space="0" w:color="auto"/>
          </w:divBdr>
        </w:div>
        <w:div w:id="1795900940">
          <w:marLeft w:val="0"/>
          <w:marRight w:val="0"/>
          <w:marTop w:val="0"/>
          <w:marBottom w:val="0"/>
          <w:divBdr>
            <w:top w:val="none" w:sz="0" w:space="0" w:color="auto"/>
            <w:left w:val="none" w:sz="0" w:space="0" w:color="auto"/>
            <w:bottom w:val="none" w:sz="0" w:space="0" w:color="auto"/>
            <w:right w:val="none" w:sz="0" w:space="0" w:color="auto"/>
          </w:divBdr>
        </w:div>
      </w:divsChild>
    </w:div>
    <w:div w:id="1495797263">
      <w:bodyDiv w:val="1"/>
      <w:marLeft w:val="0"/>
      <w:marRight w:val="0"/>
      <w:marTop w:val="0"/>
      <w:marBottom w:val="0"/>
      <w:divBdr>
        <w:top w:val="none" w:sz="0" w:space="0" w:color="auto"/>
        <w:left w:val="none" w:sz="0" w:space="0" w:color="auto"/>
        <w:bottom w:val="none" w:sz="0" w:space="0" w:color="auto"/>
        <w:right w:val="none" w:sz="0" w:space="0" w:color="auto"/>
      </w:divBdr>
    </w:div>
    <w:div w:id="1527214490">
      <w:bodyDiv w:val="1"/>
      <w:marLeft w:val="0"/>
      <w:marRight w:val="0"/>
      <w:marTop w:val="0"/>
      <w:marBottom w:val="0"/>
      <w:divBdr>
        <w:top w:val="none" w:sz="0" w:space="0" w:color="auto"/>
        <w:left w:val="none" w:sz="0" w:space="0" w:color="auto"/>
        <w:bottom w:val="none" w:sz="0" w:space="0" w:color="auto"/>
        <w:right w:val="none" w:sz="0" w:space="0" w:color="auto"/>
      </w:divBdr>
      <w:divsChild>
        <w:div w:id="292292827">
          <w:marLeft w:val="0"/>
          <w:marRight w:val="0"/>
          <w:marTop w:val="0"/>
          <w:marBottom w:val="0"/>
          <w:divBdr>
            <w:top w:val="none" w:sz="0" w:space="0" w:color="auto"/>
            <w:left w:val="none" w:sz="0" w:space="0" w:color="auto"/>
            <w:bottom w:val="none" w:sz="0" w:space="0" w:color="auto"/>
            <w:right w:val="none" w:sz="0" w:space="0" w:color="auto"/>
          </w:divBdr>
        </w:div>
        <w:div w:id="889995421">
          <w:marLeft w:val="0"/>
          <w:marRight w:val="0"/>
          <w:marTop w:val="0"/>
          <w:marBottom w:val="0"/>
          <w:divBdr>
            <w:top w:val="none" w:sz="0" w:space="0" w:color="auto"/>
            <w:left w:val="none" w:sz="0" w:space="0" w:color="auto"/>
            <w:bottom w:val="none" w:sz="0" w:space="0" w:color="auto"/>
            <w:right w:val="none" w:sz="0" w:space="0" w:color="auto"/>
          </w:divBdr>
        </w:div>
      </w:divsChild>
    </w:div>
    <w:div w:id="1694266255">
      <w:bodyDiv w:val="1"/>
      <w:marLeft w:val="0"/>
      <w:marRight w:val="0"/>
      <w:marTop w:val="0"/>
      <w:marBottom w:val="0"/>
      <w:divBdr>
        <w:top w:val="none" w:sz="0" w:space="0" w:color="auto"/>
        <w:left w:val="none" w:sz="0" w:space="0" w:color="auto"/>
        <w:bottom w:val="none" w:sz="0" w:space="0" w:color="auto"/>
        <w:right w:val="none" w:sz="0" w:space="0" w:color="auto"/>
      </w:divBdr>
      <w:divsChild>
        <w:div w:id="1279096263">
          <w:marLeft w:val="0"/>
          <w:marRight w:val="0"/>
          <w:marTop w:val="0"/>
          <w:marBottom w:val="0"/>
          <w:divBdr>
            <w:top w:val="none" w:sz="0" w:space="0" w:color="auto"/>
            <w:left w:val="none" w:sz="0" w:space="0" w:color="auto"/>
            <w:bottom w:val="none" w:sz="0" w:space="0" w:color="auto"/>
            <w:right w:val="none" w:sz="0" w:space="0" w:color="auto"/>
          </w:divBdr>
        </w:div>
        <w:div w:id="2018195619">
          <w:marLeft w:val="0"/>
          <w:marRight w:val="0"/>
          <w:marTop w:val="0"/>
          <w:marBottom w:val="0"/>
          <w:divBdr>
            <w:top w:val="none" w:sz="0" w:space="0" w:color="auto"/>
            <w:left w:val="none" w:sz="0" w:space="0" w:color="auto"/>
            <w:bottom w:val="none" w:sz="0" w:space="0" w:color="auto"/>
            <w:right w:val="none" w:sz="0" w:space="0" w:color="auto"/>
          </w:divBdr>
        </w:div>
      </w:divsChild>
    </w:div>
    <w:div w:id="1702320261">
      <w:bodyDiv w:val="1"/>
      <w:marLeft w:val="0"/>
      <w:marRight w:val="0"/>
      <w:marTop w:val="0"/>
      <w:marBottom w:val="0"/>
      <w:divBdr>
        <w:top w:val="none" w:sz="0" w:space="0" w:color="auto"/>
        <w:left w:val="none" w:sz="0" w:space="0" w:color="auto"/>
        <w:bottom w:val="none" w:sz="0" w:space="0" w:color="auto"/>
        <w:right w:val="none" w:sz="0" w:space="0" w:color="auto"/>
      </w:divBdr>
    </w:div>
    <w:div w:id="1727293251">
      <w:bodyDiv w:val="1"/>
      <w:marLeft w:val="0"/>
      <w:marRight w:val="0"/>
      <w:marTop w:val="0"/>
      <w:marBottom w:val="0"/>
      <w:divBdr>
        <w:top w:val="none" w:sz="0" w:space="0" w:color="auto"/>
        <w:left w:val="none" w:sz="0" w:space="0" w:color="auto"/>
        <w:bottom w:val="none" w:sz="0" w:space="0" w:color="auto"/>
        <w:right w:val="none" w:sz="0" w:space="0" w:color="auto"/>
      </w:divBdr>
    </w:div>
    <w:div w:id="1794906614">
      <w:bodyDiv w:val="1"/>
      <w:marLeft w:val="0"/>
      <w:marRight w:val="0"/>
      <w:marTop w:val="0"/>
      <w:marBottom w:val="0"/>
      <w:divBdr>
        <w:top w:val="none" w:sz="0" w:space="0" w:color="auto"/>
        <w:left w:val="none" w:sz="0" w:space="0" w:color="auto"/>
        <w:bottom w:val="none" w:sz="0" w:space="0" w:color="auto"/>
        <w:right w:val="none" w:sz="0" w:space="0" w:color="auto"/>
      </w:divBdr>
    </w:div>
    <w:div w:id="1795753495">
      <w:bodyDiv w:val="1"/>
      <w:marLeft w:val="0"/>
      <w:marRight w:val="0"/>
      <w:marTop w:val="0"/>
      <w:marBottom w:val="0"/>
      <w:divBdr>
        <w:top w:val="none" w:sz="0" w:space="0" w:color="auto"/>
        <w:left w:val="none" w:sz="0" w:space="0" w:color="auto"/>
        <w:bottom w:val="none" w:sz="0" w:space="0" w:color="auto"/>
        <w:right w:val="none" w:sz="0" w:space="0" w:color="auto"/>
      </w:divBdr>
    </w:div>
    <w:div w:id="1914729786">
      <w:bodyDiv w:val="1"/>
      <w:marLeft w:val="0"/>
      <w:marRight w:val="0"/>
      <w:marTop w:val="0"/>
      <w:marBottom w:val="0"/>
      <w:divBdr>
        <w:top w:val="none" w:sz="0" w:space="0" w:color="auto"/>
        <w:left w:val="none" w:sz="0" w:space="0" w:color="auto"/>
        <w:bottom w:val="none" w:sz="0" w:space="0" w:color="auto"/>
        <w:right w:val="none" w:sz="0" w:space="0" w:color="auto"/>
      </w:divBdr>
      <w:divsChild>
        <w:div w:id="1222713977">
          <w:marLeft w:val="0"/>
          <w:marRight w:val="0"/>
          <w:marTop w:val="0"/>
          <w:marBottom w:val="0"/>
          <w:divBdr>
            <w:top w:val="none" w:sz="0" w:space="0" w:color="auto"/>
            <w:left w:val="none" w:sz="0" w:space="0" w:color="auto"/>
            <w:bottom w:val="none" w:sz="0" w:space="0" w:color="auto"/>
            <w:right w:val="none" w:sz="0" w:space="0" w:color="auto"/>
          </w:divBdr>
        </w:div>
      </w:divsChild>
    </w:div>
    <w:div w:id="20817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Christina</cp:lastModifiedBy>
  <cp:revision>4</cp:revision>
  <dcterms:created xsi:type="dcterms:W3CDTF">2026-03-17T15:26:00Z</dcterms:created>
  <dcterms:modified xsi:type="dcterms:W3CDTF">2026-06-23T13:17:00Z</dcterms:modified>
</cp:coreProperties>
</file>